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7E4C013" w14:textId="77777777" w:rsidR="005C532D" w:rsidRDefault="005C532D">
      <w:pPr>
        <w:pBdr>
          <w:bottom w:val="single" w:sz="30" w:space="1" w:color="000000"/>
        </w:pBdr>
        <w:spacing w:before="600" w:after="80" w:afterAutospacing="0"/>
        <w:ind w:right="0"/>
        <w:jc w:val="right"/>
      </w:pPr>
      <w:bookmarkStart w:id="0" w:name="_Toc510782821"/>
      <w:bookmarkEnd w:id="0"/>
    </w:p>
    <w:bookmarkStart w:id="1" w:name="__RefHeading___Toc29123_1469243575"/>
    <w:bookmarkStart w:id="2" w:name="_GoBack"/>
    <w:bookmarkEnd w:id="1"/>
    <w:bookmarkEnd w:id="2"/>
    <w:p w14:paraId="0DA9628F" w14:textId="77777777" w:rsidR="005C532D" w:rsidRDefault="006609C0">
      <w:pPr>
        <w:pStyle w:val="Title"/>
        <w:outlineLvl w:val="0"/>
      </w:pPr>
      <w:r>
        <w:fldChar w:fldCharType="begin"/>
      </w:r>
      <w:r>
        <w:instrText>SUBJECT</w:instrText>
      </w:r>
      <w:r>
        <w:fldChar w:fldCharType="separate"/>
      </w:r>
      <w:r>
        <w:t>Design Document</w:t>
      </w:r>
      <w:r>
        <w:fldChar w:fldCharType="end"/>
      </w:r>
    </w:p>
    <w:p w14:paraId="3636D0A1" w14:textId="77777777" w:rsidR="005C532D" w:rsidRDefault="006609C0">
      <w:pPr>
        <w:pStyle w:val="Subtitle"/>
        <w:spacing w:after="280"/>
      </w:pPr>
      <w:r>
        <w:fldChar w:fldCharType="begin"/>
      </w:r>
      <w:r>
        <w:instrText>TITLE</w:instrText>
      </w:r>
      <w:r>
        <w:fldChar w:fldCharType="separate"/>
      </w:r>
      <w:r>
        <w:t>SIPO Back Office</w:t>
      </w:r>
      <w:r>
        <w:fldChar w:fldCharType="end"/>
      </w:r>
    </w:p>
    <w:p w14:paraId="6FEE91AB" w14:textId="07CA2EE7" w:rsidR="005C532D" w:rsidRDefault="006609C0">
      <w:pPr>
        <w:pStyle w:val="Version"/>
      </w:pPr>
      <w:r>
        <w:t>Version 0.0</w:t>
      </w:r>
      <w:r w:rsidR="00577539">
        <w:t>4</w:t>
      </w:r>
      <w:r>
        <w:t xml:space="preserve"> –</w:t>
      </w:r>
      <w:bookmarkStart w:id="3" w:name="_Toc247094487"/>
      <w:r>
        <w:t xml:space="preserve"> </w:t>
      </w:r>
      <w:bookmarkEnd w:id="3"/>
      <w:sdt>
        <w:sdtPr>
          <w:alias w:val="Publish Date"/>
          <w:id w:val="907430922"/>
          <w:date w:fullDate="2021-08-23T00:00:00Z">
            <w:dateFormat w:val="dd/MM/yyyy"/>
            <w:lid w:val="en-GB"/>
            <w:storeMappedDataAs w:val="dateTime"/>
            <w:calendar w:val="gregorian"/>
          </w:date>
        </w:sdtPr>
        <w:sdtEndPr/>
        <w:sdtContent>
          <w:r w:rsidR="00577539">
            <w:t>23/08/2021</w:t>
          </w:r>
        </w:sdtContent>
      </w:sdt>
    </w:p>
    <w:p w14:paraId="2E573D84" w14:textId="77777777" w:rsidR="005C532D" w:rsidRDefault="005C532D">
      <w:pPr>
        <w:pBdr>
          <w:bottom w:val="single" w:sz="30" w:space="1" w:color="000000"/>
        </w:pBdr>
        <w:spacing w:before="60" w:after="360" w:afterAutospacing="0"/>
        <w:ind w:right="0"/>
        <w:jc w:val="right"/>
        <w:rPr>
          <w:rFonts w:eastAsia="Times New Roman" w:cs="Arial"/>
          <w:color w:val="000000"/>
          <w:sz w:val="32"/>
          <w:szCs w:val="20"/>
          <w:lang w:eastAsia="en-US"/>
        </w:rPr>
      </w:pPr>
    </w:p>
    <w:tbl>
      <w:tblPr>
        <w:tblW w:w="9923" w:type="dxa"/>
        <w:tblInd w:w="-34" w:type="dxa"/>
        <w:tblLook w:val="0000" w:firstRow="0" w:lastRow="0" w:firstColumn="0" w:lastColumn="0" w:noHBand="0" w:noVBand="0"/>
      </w:tblPr>
      <w:tblGrid>
        <w:gridCol w:w="2269"/>
        <w:gridCol w:w="705"/>
        <w:gridCol w:w="2977"/>
        <w:gridCol w:w="3972"/>
      </w:tblGrid>
      <w:tr w:rsidR="005C532D" w14:paraId="59CD7B70" w14:textId="77777777">
        <w:tc>
          <w:tcPr>
            <w:tcW w:w="2268" w:type="dxa"/>
            <w:tcBorders>
              <w:top w:val="single" w:sz="12" w:space="0" w:color="000000"/>
              <w:left w:val="single" w:sz="12" w:space="0" w:color="000000"/>
              <w:bottom w:val="single" w:sz="6" w:space="0" w:color="000000"/>
              <w:right w:val="single" w:sz="6" w:space="0" w:color="000000"/>
            </w:tcBorders>
            <w:shd w:val="clear" w:color="auto" w:fill="auto"/>
          </w:tcPr>
          <w:p w14:paraId="63DFB61C" w14:textId="77777777" w:rsidR="005C532D" w:rsidRDefault="006609C0">
            <w:pPr>
              <w:pStyle w:val="Statusbox"/>
              <w:rPr>
                <w:rStyle w:val="Heading4Char"/>
              </w:rPr>
            </w:pPr>
            <w:r>
              <w:rPr>
                <w:rStyle w:val="Heading4Char"/>
              </w:rPr>
              <w:t>System/Service</w:t>
            </w:r>
          </w:p>
        </w:tc>
        <w:tc>
          <w:tcPr>
            <w:tcW w:w="7654" w:type="dxa"/>
            <w:gridSpan w:val="3"/>
            <w:tcBorders>
              <w:top w:val="single" w:sz="12" w:space="0" w:color="000000"/>
              <w:bottom w:val="single" w:sz="6" w:space="0" w:color="000000"/>
              <w:right w:val="single" w:sz="12" w:space="0" w:color="000000"/>
            </w:tcBorders>
            <w:shd w:val="clear" w:color="auto" w:fill="auto"/>
          </w:tcPr>
          <w:p w14:paraId="185A431D" w14:textId="77777777" w:rsidR="005C532D" w:rsidRDefault="006609C0">
            <w:pPr>
              <w:pStyle w:val="Statusbox"/>
            </w:pPr>
            <w:r>
              <w:fldChar w:fldCharType="begin"/>
            </w:r>
            <w:r>
              <w:instrText>TITLE</w:instrText>
            </w:r>
            <w:r>
              <w:fldChar w:fldCharType="separate"/>
            </w:r>
            <w:r>
              <w:t>SIPO Back Office</w:t>
            </w:r>
            <w:r>
              <w:fldChar w:fldCharType="end"/>
            </w:r>
          </w:p>
        </w:tc>
      </w:tr>
      <w:tr w:rsidR="005C532D" w14:paraId="2E8A9B71" w14:textId="77777777">
        <w:tc>
          <w:tcPr>
            <w:tcW w:w="2268" w:type="dxa"/>
            <w:tcBorders>
              <w:top w:val="single" w:sz="6" w:space="0" w:color="000000"/>
              <w:left w:val="single" w:sz="12" w:space="0" w:color="000000"/>
              <w:bottom w:val="single" w:sz="6" w:space="0" w:color="000000"/>
              <w:right w:val="single" w:sz="6" w:space="0" w:color="000000"/>
            </w:tcBorders>
            <w:shd w:val="clear" w:color="auto" w:fill="auto"/>
          </w:tcPr>
          <w:p w14:paraId="3B05519A" w14:textId="77777777" w:rsidR="005C532D" w:rsidRDefault="006609C0">
            <w:pPr>
              <w:pStyle w:val="Statusbox"/>
              <w:rPr>
                <w:rStyle w:val="Heading4Char"/>
              </w:rPr>
            </w:pPr>
            <w:r>
              <w:rPr>
                <w:rStyle w:val="Heading4Char"/>
              </w:rPr>
              <w:t>Status</w:t>
            </w:r>
          </w:p>
        </w:tc>
        <w:tc>
          <w:tcPr>
            <w:tcW w:w="3682" w:type="dxa"/>
            <w:gridSpan w:val="2"/>
            <w:tcBorders>
              <w:top w:val="single" w:sz="6" w:space="0" w:color="000000"/>
              <w:bottom w:val="single" w:sz="6" w:space="0" w:color="000000"/>
              <w:right w:val="single" w:sz="6" w:space="0" w:color="000000"/>
            </w:tcBorders>
            <w:shd w:val="clear" w:color="auto" w:fill="C0C0C0"/>
          </w:tcPr>
          <w:sdt>
            <w:sdtPr>
              <w:alias w:val="Status"/>
              <w:id w:val="1227362006"/>
              <w:showingPlcHdr/>
              <w:dataBinding w:prefixMappings="xmlns:ns0='http://purl.org/dc/elements/1.1/' xmlns:ns1='http://schemas.openxmlformats.org/package/2006/metadata/core-properties' " w:xpath="/ns1:coreProperties[1]/ns1:contentStatus[1]" w:storeItemID="{6C3C8BC8-F283-45AE-878A-BAB7291924A1}"/>
              <w:text/>
            </w:sdtPr>
            <w:sdtEndPr/>
            <w:sdtContent>
              <w:p w14:paraId="56185996" w14:textId="77777777" w:rsidR="005C532D" w:rsidRDefault="006609C0">
                <w:pPr>
                  <w:pStyle w:val="Statusbox"/>
                </w:pPr>
                <w:r>
                  <w:t xml:space="preserve">     </w:t>
                </w:r>
              </w:p>
            </w:sdtContent>
          </w:sdt>
        </w:tc>
        <w:tc>
          <w:tcPr>
            <w:tcW w:w="3972" w:type="dxa"/>
            <w:tcBorders>
              <w:top w:val="single" w:sz="6" w:space="0" w:color="000000"/>
              <w:bottom w:val="single" w:sz="6" w:space="0" w:color="000000"/>
              <w:right w:val="single" w:sz="12" w:space="0" w:color="000000"/>
            </w:tcBorders>
            <w:shd w:val="clear" w:color="auto" w:fill="auto"/>
          </w:tcPr>
          <w:p w14:paraId="7F31A4C2" w14:textId="77777777" w:rsidR="005C532D" w:rsidRDefault="005C532D">
            <w:pPr>
              <w:pStyle w:val="Statusbox"/>
            </w:pPr>
          </w:p>
        </w:tc>
      </w:tr>
      <w:tr w:rsidR="005C532D" w14:paraId="5919AF7E" w14:textId="77777777">
        <w:tc>
          <w:tcPr>
            <w:tcW w:w="2268" w:type="dxa"/>
            <w:tcBorders>
              <w:top w:val="single" w:sz="6" w:space="0" w:color="000000"/>
              <w:left w:val="single" w:sz="12" w:space="0" w:color="000000"/>
              <w:bottom w:val="single" w:sz="6" w:space="0" w:color="000000"/>
              <w:right w:val="single" w:sz="6" w:space="0" w:color="000000"/>
            </w:tcBorders>
            <w:shd w:val="clear" w:color="auto" w:fill="auto"/>
          </w:tcPr>
          <w:p w14:paraId="167A065C" w14:textId="77777777" w:rsidR="005C532D" w:rsidRDefault="006609C0">
            <w:pPr>
              <w:pStyle w:val="Statusbox"/>
              <w:rPr>
                <w:rStyle w:val="Heading4Char"/>
              </w:rPr>
            </w:pPr>
            <w:r>
              <w:rPr>
                <w:rStyle w:val="Heading4Char"/>
              </w:rPr>
              <w:t>Approved by owner</w:t>
            </w:r>
          </w:p>
        </w:tc>
        <w:tc>
          <w:tcPr>
            <w:tcW w:w="705" w:type="dxa"/>
            <w:tcBorders>
              <w:top w:val="single" w:sz="6" w:space="0" w:color="000000"/>
              <w:bottom w:val="single" w:sz="6" w:space="0" w:color="000000"/>
              <w:right w:val="single" w:sz="6" w:space="0" w:color="000000"/>
            </w:tcBorders>
            <w:shd w:val="clear" w:color="auto" w:fill="C0C0C0"/>
          </w:tcPr>
          <w:p w14:paraId="6252B5C3" w14:textId="77777777" w:rsidR="005C532D" w:rsidRDefault="005C532D">
            <w:pPr>
              <w:pStyle w:val="Statusbox"/>
            </w:pPr>
          </w:p>
        </w:tc>
        <w:tc>
          <w:tcPr>
            <w:tcW w:w="2977" w:type="dxa"/>
            <w:tcBorders>
              <w:top w:val="single" w:sz="6" w:space="0" w:color="000000"/>
              <w:bottom w:val="single" w:sz="6" w:space="0" w:color="000000"/>
              <w:right w:val="single" w:sz="6" w:space="0" w:color="000000"/>
            </w:tcBorders>
            <w:shd w:val="clear" w:color="auto" w:fill="C0C0C0"/>
          </w:tcPr>
          <w:sdt>
            <w:sdtPr>
              <w:alias w:val="Manager"/>
              <w:id w:val="150921732"/>
              <w:showingPlcHdr/>
              <w:dataBinding w:prefixMappings="xmlns:ns0='http://schemas.openxmlformats.org/officeDocument/2006/extended-properties' " w:xpath="/ns0:Properties[1]/ns0:Manager[1]" w:storeItemID="{6668398D-A668-4E3E-A5EB-62B293D839F1}"/>
              <w:text/>
            </w:sdtPr>
            <w:sdtEndPr/>
            <w:sdtContent>
              <w:p w14:paraId="1A13D87A" w14:textId="77777777" w:rsidR="005C532D" w:rsidRDefault="006609C0">
                <w:pPr>
                  <w:pStyle w:val="Statusbox"/>
                </w:pPr>
                <w:r>
                  <w:t xml:space="preserve">     </w:t>
                </w:r>
              </w:p>
            </w:sdtContent>
          </w:sdt>
        </w:tc>
        <w:tc>
          <w:tcPr>
            <w:tcW w:w="3972" w:type="dxa"/>
            <w:tcBorders>
              <w:top w:val="single" w:sz="6" w:space="0" w:color="000000"/>
              <w:bottom w:val="single" w:sz="6" w:space="0" w:color="000000"/>
              <w:right w:val="single" w:sz="12" w:space="0" w:color="000000"/>
            </w:tcBorders>
            <w:shd w:val="clear" w:color="auto" w:fill="auto"/>
          </w:tcPr>
          <w:p w14:paraId="0664839C" w14:textId="77777777" w:rsidR="005C532D" w:rsidRDefault="005C532D">
            <w:pPr>
              <w:pStyle w:val="Statusbox"/>
            </w:pPr>
          </w:p>
        </w:tc>
      </w:tr>
      <w:tr w:rsidR="005C532D" w14:paraId="14CE77C3" w14:textId="77777777">
        <w:tc>
          <w:tcPr>
            <w:tcW w:w="2268" w:type="dxa"/>
            <w:vMerge w:val="restart"/>
            <w:tcBorders>
              <w:top w:val="single" w:sz="6" w:space="0" w:color="000000"/>
              <w:left w:val="single" w:sz="12" w:space="0" w:color="000000"/>
              <w:bottom w:val="single" w:sz="6" w:space="0" w:color="000000"/>
              <w:right w:val="single" w:sz="6" w:space="0" w:color="000000"/>
            </w:tcBorders>
            <w:shd w:val="clear" w:color="auto" w:fill="auto"/>
          </w:tcPr>
          <w:p w14:paraId="496E5AFA" w14:textId="77777777" w:rsidR="005C532D" w:rsidRDefault="006609C0">
            <w:pPr>
              <w:pStyle w:val="Statusbox"/>
              <w:rPr>
                <w:rStyle w:val="Heading4Char"/>
              </w:rPr>
            </w:pPr>
            <w:r>
              <w:rPr>
                <w:rStyle w:val="Heading4Char"/>
              </w:rPr>
              <w:t>Authors</w:t>
            </w:r>
          </w:p>
        </w:tc>
        <w:tc>
          <w:tcPr>
            <w:tcW w:w="705" w:type="dxa"/>
            <w:tcBorders>
              <w:top w:val="single" w:sz="6" w:space="0" w:color="000000"/>
              <w:bottom w:val="single" w:sz="6" w:space="0" w:color="000000"/>
              <w:right w:val="single" w:sz="6" w:space="0" w:color="000000"/>
            </w:tcBorders>
            <w:shd w:val="clear" w:color="auto" w:fill="auto"/>
          </w:tcPr>
          <w:p w14:paraId="29A4F95F" w14:textId="77777777" w:rsidR="005C532D" w:rsidRDefault="006609C0">
            <w:pPr>
              <w:pStyle w:val="Statusbox"/>
            </w:pPr>
            <w:r>
              <w:t>ES</w:t>
            </w:r>
          </w:p>
        </w:tc>
        <w:tc>
          <w:tcPr>
            <w:tcW w:w="2977" w:type="dxa"/>
            <w:tcBorders>
              <w:top w:val="single" w:sz="6" w:space="0" w:color="000000"/>
              <w:bottom w:val="single" w:sz="6" w:space="0" w:color="000000"/>
              <w:right w:val="single" w:sz="6" w:space="0" w:color="000000"/>
            </w:tcBorders>
            <w:shd w:val="clear" w:color="auto" w:fill="auto"/>
          </w:tcPr>
          <w:p w14:paraId="38FF6F1B" w14:textId="77777777" w:rsidR="005C532D" w:rsidRDefault="006609C0">
            <w:pPr>
              <w:pStyle w:val="Statusbox"/>
            </w:pPr>
            <w:r>
              <w:t>External Service (Unisys)</w:t>
            </w:r>
          </w:p>
        </w:tc>
        <w:tc>
          <w:tcPr>
            <w:tcW w:w="3972" w:type="dxa"/>
            <w:tcBorders>
              <w:top w:val="single" w:sz="6" w:space="0" w:color="000000"/>
              <w:bottom w:val="single" w:sz="6" w:space="0" w:color="000000"/>
              <w:right w:val="single" w:sz="12" w:space="0" w:color="000000"/>
            </w:tcBorders>
            <w:shd w:val="clear" w:color="auto" w:fill="auto"/>
          </w:tcPr>
          <w:p w14:paraId="3A561E20" w14:textId="77777777" w:rsidR="005C532D" w:rsidRDefault="006609C0">
            <w:pPr>
              <w:pStyle w:val="Statusbox"/>
            </w:pPr>
            <w:r>
              <w:t>Solutions Architect</w:t>
            </w:r>
          </w:p>
        </w:tc>
      </w:tr>
      <w:tr w:rsidR="005C532D" w14:paraId="6FD1B9C7" w14:textId="77777777">
        <w:tc>
          <w:tcPr>
            <w:tcW w:w="2268" w:type="dxa"/>
            <w:vMerge/>
            <w:tcBorders>
              <w:top w:val="single" w:sz="6" w:space="0" w:color="000000"/>
              <w:left w:val="single" w:sz="12" w:space="0" w:color="000000"/>
              <w:bottom w:val="single" w:sz="6" w:space="0" w:color="000000"/>
              <w:right w:val="single" w:sz="6" w:space="0" w:color="000000"/>
            </w:tcBorders>
            <w:shd w:val="clear" w:color="auto" w:fill="auto"/>
          </w:tcPr>
          <w:p w14:paraId="4FD527EA" w14:textId="77777777" w:rsidR="005C532D" w:rsidRDefault="005C532D">
            <w:pPr>
              <w:pStyle w:val="Statusbox"/>
              <w:rPr>
                <w:rStyle w:val="Strong"/>
                <w:sz w:val="18"/>
                <w:szCs w:val="18"/>
              </w:rPr>
            </w:pPr>
          </w:p>
        </w:tc>
        <w:tc>
          <w:tcPr>
            <w:tcW w:w="705" w:type="dxa"/>
            <w:tcBorders>
              <w:top w:val="single" w:sz="6" w:space="0" w:color="000000"/>
              <w:bottom w:val="single" w:sz="6" w:space="0" w:color="000000"/>
              <w:right w:val="single" w:sz="6" w:space="0" w:color="000000"/>
            </w:tcBorders>
            <w:shd w:val="clear" w:color="auto" w:fill="auto"/>
          </w:tcPr>
          <w:p w14:paraId="3F691F10" w14:textId="77777777" w:rsidR="005C532D" w:rsidRDefault="005C532D">
            <w:pPr>
              <w:pStyle w:val="Statusbox"/>
            </w:pPr>
          </w:p>
        </w:tc>
        <w:tc>
          <w:tcPr>
            <w:tcW w:w="2977" w:type="dxa"/>
            <w:tcBorders>
              <w:top w:val="single" w:sz="6" w:space="0" w:color="000000"/>
              <w:bottom w:val="single" w:sz="6" w:space="0" w:color="000000"/>
              <w:right w:val="single" w:sz="6" w:space="0" w:color="000000"/>
            </w:tcBorders>
            <w:shd w:val="clear" w:color="auto" w:fill="auto"/>
          </w:tcPr>
          <w:p w14:paraId="3ED98799" w14:textId="77777777" w:rsidR="005C532D" w:rsidRDefault="005C532D">
            <w:pPr>
              <w:pStyle w:val="Statusbox"/>
            </w:pPr>
          </w:p>
        </w:tc>
        <w:tc>
          <w:tcPr>
            <w:tcW w:w="3972" w:type="dxa"/>
            <w:tcBorders>
              <w:top w:val="single" w:sz="6" w:space="0" w:color="000000"/>
              <w:bottom w:val="single" w:sz="6" w:space="0" w:color="000000"/>
              <w:right w:val="single" w:sz="12" w:space="0" w:color="000000"/>
            </w:tcBorders>
            <w:shd w:val="clear" w:color="auto" w:fill="auto"/>
          </w:tcPr>
          <w:p w14:paraId="3A33C9CE" w14:textId="77777777" w:rsidR="005C532D" w:rsidRDefault="005C532D">
            <w:pPr>
              <w:pStyle w:val="Statusbox"/>
            </w:pPr>
          </w:p>
        </w:tc>
      </w:tr>
      <w:tr w:rsidR="005C532D" w14:paraId="1442632E" w14:textId="77777777">
        <w:tc>
          <w:tcPr>
            <w:tcW w:w="2268" w:type="dxa"/>
            <w:vMerge w:val="restart"/>
            <w:tcBorders>
              <w:top w:val="single" w:sz="6" w:space="0" w:color="000000"/>
              <w:left w:val="single" w:sz="12" w:space="0" w:color="000000"/>
              <w:bottom w:val="single" w:sz="6" w:space="0" w:color="000000"/>
              <w:right w:val="single" w:sz="6" w:space="0" w:color="000000"/>
            </w:tcBorders>
            <w:shd w:val="clear" w:color="auto" w:fill="auto"/>
          </w:tcPr>
          <w:p w14:paraId="5BD0EE3E" w14:textId="77777777" w:rsidR="005C532D" w:rsidRDefault="006609C0">
            <w:pPr>
              <w:pStyle w:val="Statusbox"/>
              <w:rPr>
                <w:rStyle w:val="Heading4Char"/>
              </w:rPr>
            </w:pPr>
            <w:r>
              <w:rPr>
                <w:rStyle w:val="Heading4Char"/>
              </w:rPr>
              <w:t>Contributors</w:t>
            </w:r>
          </w:p>
        </w:tc>
        <w:tc>
          <w:tcPr>
            <w:tcW w:w="705" w:type="dxa"/>
            <w:tcBorders>
              <w:top w:val="single" w:sz="6" w:space="0" w:color="000000"/>
              <w:bottom w:val="single" w:sz="6" w:space="0" w:color="000000"/>
              <w:right w:val="single" w:sz="6" w:space="0" w:color="000000"/>
            </w:tcBorders>
            <w:shd w:val="clear" w:color="auto" w:fill="auto"/>
          </w:tcPr>
          <w:p w14:paraId="7950B08A" w14:textId="77777777" w:rsidR="005C532D" w:rsidRDefault="006609C0">
            <w:pPr>
              <w:pStyle w:val="Statusbox"/>
            </w:pPr>
            <w:r>
              <w:t>MO</w:t>
            </w:r>
          </w:p>
        </w:tc>
        <w:tc>
          <w:tcPr>
            <w:tcW w:w="2977" w:type="dxa"/>
            <w:tcBorders>
              <w:top w:val="single" w:sz="6" w:space="0" w:color="000000"/>
              <w:bottom w:val="single" w:sz="6" w:space="0" w:color="000000"/>
              <w:right w:val="single" w:sz="6" w:space="0" w:color="000000"/>
            </w:tcBorders>
            <w:shd w:val="clear" w:color="auto" w:fill="auto"/>
          </w:tcPr>
          <w:p w14:paraId="27918D2E" w14:textId="77777777" w:rsidR="005C532D" w:rsidRDefault="006609C0">
            <w:pPr>
              <w:pStyle w:val="Statusbox"/>
            </w:pPr>
            <w:r>
              <w:t>Marko Oman (</w:t>
            </w:r>
            <w:proofErr w:type="spellStart"/>
            <w:r>
              <w:t>Rettro</w:t>
            </w:r>
            <w:proofErr w:type="spellEnd"/>
            <w:r>
              <w:t>)</w:t>
            </w:r>
          </w:p>
        </w:tc>
        <w:tc>
          <w:tcPr>
            <w:tcW w:w="3972" w:type="dxa"/>
            <w:tcBorders>
              <w:top w:val="single" w:sz="6" w:space="0" w:color="000000"/>
              <w:bottom w:val="single" w:sz="6" w:space="0" w:color="000000"/>
              <w:right w:val="single" w:sz="12" w:space="0" w:color="000000"/>
            </w:tcBorders>
            <w:shd w:val="clear" w:color="auto" w:fill="auto"/>
          </w:tcPr>
          <w:p w14:paraId="15E1D8AF" w14:textId="77777777" w:rsidR="005C532D" w:rsidRDefault="005C532D">
            <w:pPr>
              <w:pStyle w:val="Statusbox"/>
            </w:pPr>
          </w:p>
        </w:tc>
      </w:tr>
      <w:tr w:rsidR="005C532D" w14:paraId="4AE28561" w14:textId="77777777">
        <w:tc>
          <w:tcPr>
            <w:tcW w:w="2268" w:type="dxa"/>
            <w:vMerge/>
            <w:tcBorders>
              <w:top w:val="single" w:sz="6" w:space="0" w:color="000000"/>
              <w:left w:val="single" w:sz="12" w:space="0" w:color="000000"/>
              <w:bottom w:val="single" w:sz="6" w:space="0" w:color="000000"/>
              <w:right w:val="single" w:sz="6" w:space="0" w:color="000000"/>
            </w:tcBorders>
            <w:shd w:val="clear" w:color="auto" w:fill="auto"/>
          </w:tcPr>
          <w:p w14:paraId="51E398A0" w14:textId="77777777" w:rsidR="005C532D" w:rsidRDefault="005C532D">
            <w:pPr>
              <w:spacing w:before="60" w:after="80" w:afterAutospacing="0"/>
              <w:ind w:right="0"/>
              <w:rPr>
                <w:rFonts w:eastAsia="Times New Roman" w:cs="Arial"/>
                <w:b/>
                <w:color w:val="000000"/>
                <w:sz w:val="20"/>
                <w:szCs w:val="20"/>
                <w:lang w:eastAsia="en-US"/>
              </w:rPr>
            </w:pPr>
          </w:p>
        </w:tc>
        <w:tc>
          <w:tcPr>
            <w:tcW w:w="705" w:type="dxa"/>
            <w:tcBorders>
              <w:top w:val="single" w:sz="6" w:space="0" w:color="000000"/>
              <w:bottom w:val="single" w:sz="6" w:space="0" w:color="000000"/>
              <w:right w:val="single" w:sz="6" w:space="0" w:color="000000"/>
            </w:tcBorders>
            <w:shd w:val="clear" w:color="auto" w:fill="auto"/>
          </w:tcPr>
          <w:p w14:paraId="236325D1" w14:textId="77777777" w:rsidR="005C532D" w:rsidRDefault="00ED1D49">
            <w:pPr>
              <w:pStyle w:val="Statusbox"/>
            </w:pPr>
            <w:r>
              <w:t>MP</w:t>
            </w:r>
          </w:p>
        </w:tc>
        <w:tc>
          <w:tcPr>
            <w:tcW w:w="2977" w:type="dxa"/>
            <w:tcBorders>
              <w:top w:val="single" w:sz="6" w:space="0" w:color="000000"/>
              <w:bottom w:val="single" w:sz="6" w:space="0" w:color="000000"/>
              <w:right w:val="single" w:sz="6" w:space="0" w:color="000000"/>
            </w:tcBorders>
            <w:shd w:val="clear" w:color="auto" w:fill="auto"/>
          </w:tcPr>
          <w:p w14:paraId="2DAE87C9" w14:textId="77777777" w:rsidR="005C532D" w:rsidRDefault="00ED1D49">
            <w:pPr>
              <w:pStyle w:val="Statusbox"/>
            </w:pPr>
            <w:r>
              <w:t>Matjaž Praprotnik (SIPO)</w:t>
            </w:r>
          </w:p>
        </w:tc>
        <w:tc>
          <w:tcPr>
            <w:tcW w:w="3972" w:type="dxa"/>
            <w:tcBorders>
              <w:top w:val="single" w:sz="6" w:space="0" w:color="000000"/>
              <w:bottom w:val="single" w:sz="6" w:space="0" w:color="000000"/>
              <w:right w:val="single" w:sz="12" w:space="0" w:color="000000"/>
            </w:tcBorders>
            <w:shd w:val="clear" w:color="auto" w:fill="auto"/>
          </w:tcPr>
          <w:p w14:paraId="1B9C0117" w14:textId="77777777" w:rsidR="005C532D" w:rsidRDefault="005C532D">
            <w:pPr>
              <w:pStyle w:val="Statusbox"/>
            </w:pPr>
          </w:p>
        </w:tc>
      </w:tr>
      <w:tr w:rsidR="005C532D" w14:paraId="16C4CCE9" w14:textId="77777777">
        <w:tc>
          <w:tcPr>
            <w:tcW w:w="2268" w:type="dxa"/>
            <w:vMerge/>
            <w:tcBorders>
              <w:top w:val="single" w:sz="6" w:space="0" w:color="000000"/>
              <w:left w:val="single" w:sz="12" w:space="0" w:color="000000"/>
              <w:bottom w:val="single" w:sz="12" w:space="0" w:color="000000"/>
              <w:right w:val="single" w:sz="6" w:space="0" w:color="000000"/>
            </w:tcBorders>
            <w:shd w:val="clear" w:color="auto" w:fill="auto"/>
          </w:tcPr>
          <w:p w14:paraId="6F23B2A7" w14:textId="77777777" w:rsidR="005C532D" w:rsidRDefault="005C532D">
            <w:pPr>
              <w:spacing w:before="60" w:after="80" w:afterAutospacing="0"/>
              <w:ind w:right="0"/>
              <w:rPr>
                <w:rFonts w:eastAsia="Times New Roman" w:cs="Arial"/>
                <w:b/>
                <w:color w:val="000000"/>
                <w:sz w:val="20"/>
                <w:szCs w:val="20"/>
                <w:lang w:eastAsia="en-US"/>
              </w:rPr>
            </w:pPr>
          </w:p>
        </w:tc>
        <w:tc>
          <w:tcPr>
            <w:tcW w:w="705" w:type="dxa"/>
            <w:tcBorders>
              <w:top w:val="single" w:sz="6" w:space="0" w:color="000000"/>
              <w:bottom w:val="single" w:sz="12" w:space="0" w:color="000000"/>
              <w:right w:val="single" w:sz="6" w:space="0" w:color="000000"/>
            </w:tcBorders>
            <w:shd w:val="clear" w:color="auto" w:fill="auto"/>
          </w:tcPr>
          <w:p w14:paraId="47899765" w14:textId="77777777" w:rsidR="005C532D" w:rsidRDefault="005C532D">
            <w:pPr>
              <w:pStyle w:val="Statusbox"/>
            </w:pPr>
          </w:p>
        </w:tc>
        <w:tc>
          <w:tcPr>
            <w:tcW w:w="2977" w:type="dxa"/>
            <w:tcBorders>
              <w:top w:val="single" w:sz="6" w:space="0" w:color="000000"/>
              <w:bottom w:val="single" w:sz="12" w:space="0" w:color="000000"/>
              <w:right w:val="single" w:sz="6" w:space="0" w:color="000000"/>
            </w:tcBorders>
            <w:shd w:val="clear" w:color="auto" w:fill="auto"/>
          </w:tcPr>
          <w:p w14:paraId="0481D8BC" w14:textId="77777777" w:rsidR="005C532D" w:rsidRDefault="005C532D">
            <w:pPr>
              <w:pStyle w:val="Statusbox"/>
            </w:pPr>
          </w:p>
        </w:tc>
        <w:tc>
          <w:tcPr>
            <w:tcW w:w="3972" w:type="dxa"/>
            <w:tcBorders>
              <w:top w:val="single" w:sz="6" w:space="0" w:color="000000"/>
              <w:bottom w:val="single" w:sz="12" w:space="0" w:color="000000"/>
              <w:right w:val="single" w:sz="12" w:space="0" w:color="000000"/>
            </w:tcBorders>
            <w:shd w:val="clear" w:color="auto" w:fill="auto"/>
          </w:tcPr>
          <w:p w14:paraId="04644C03" w14:textId="77777777" w:rsidR="005C532D" w:rsidRDefault="005C532D">
            <w:pPr>
              <w:pStyle w:val="Statusbox"/>
            </w:pPr>
          </w:p>
        </w:tc>
      </w:tr>
    </w:tbl>
    <w:p w14:paraId="16F5B481" w14:textId="77777777" w:rsidR="005C532D" w:rsidRDefault="006609C0">
      <w:pPr>
        <w:spacing w:after="280"/>
      </w:pPr>
      <w:r>
        <w:br w:type="page"/>
      </w:r>
    </w:p>
    <w:p w14:paraId="6B1A72A1" w14:textId="77777777" w:rsidR="005C532D" w:rsidRDefault="006609C0">
      <w:pPr>
        <w:pStyle w:val="UnnumberedHeading"/>
      </w:pPr>
      <w:bookmarkStart w:id="4" w:name="__RefHeading___Toc29125_1469243575"/>
      <w:bookmarkStart w:id="5" w:name="_Toc510782822"/>
      <w:bookmarkStart w:id="6" w:name="_Toc326255988"/>
      <w:bookmarkStart w:id="7" w:name="_Toc326255686"/>
      <w:bookmarkEnd w:id="4"/>
      <w:r>
        <w:lastRenderedPageBreak/>
        <w:t>Version history</w:t>
      </w:r>
      <w:bookmarkEnd w:id="5"/>
      <w:bookmarkEnd w:id="6"/>
      <w:bookmarkEnd w:id="7"/>
    </w:p>
    <w:tbl>
      <w:tblPr>
        <w:tblW w:w="9889" w:type="dxa"/>
        <w:tblLook w:val="0000" w:firstRow="0" w:lastRow="0" w:firstColumn="0" w:lastColumn="0" w:noHBand="0" w:noVBand="0"/>
      </w:tblPr>
      <w:tblGrid>
        <w:gridCol w:w="956"/>
        <w:gridCol w:w="1556"/>
        <w:gridCol w:w="992"/>
        <w:gridCol w:w="6385"/>
      </w:tblGrid>
      <w:tr w:rsidR="005C532D" w14:paraId="5CF123FC" w14:textId="77777777">
        <w:trPr>
          <w:cantSplit/>
          <w:trHeight w:val="340"/>
        </w:trPr>
        <w:tc>
          <w:tcPr>
            <w:tcW w:w="956" w:type="dxa"/>
            <w:tcBorders>
              <w:top w:val="single" w:sz="6" w:space="0" w:color="000000"/>
              <w:left w:val="single" w:sz="6" w:space="0" w:color="000000"/>
              <w:bottom w:val="single" w:sz="6" w:space="0" w:color="000000"/>
              <w:right w:val="single" w:sz="6" w:space="0" w:color="000000"/>
            </w:tcBorders>
            <w:shd w:val="pct5" w:color="auto" w:fill="FFFFFF"/>
          </w:tcPr>
          <w:p w14:paraId="70AC8C69" w14:textId="77777777" w:rsidR="005C532D" w:rsidRDefault="006609C0">
            <w:pPr>
              <w:pStyle w:val="Statusbox"/>
              <w:rPr>
                <w:rStyle w:val="Strong"/>
              </w:rPr>
            </w:pPr>
            <w:r>
              <w:rPr>
                <w:rStyle w:val="Strong"/>
              </w:rPr>
              <w:t>Version</w:t>
            </w:r>
          </w:p>
        </w:tc>
        <w:tc>
          <w:tcPr>
            <w:tcW w:w="1556" w:type="dxa"/>
            <w:tcBorders>
              <w:top w:val="single" w:sz="6" w:space="0" w:color="000000"/>
              <w:left w:val="single" w:sz="6" w:space="0" w:color="000000"/>
              <w:bottom w:val="single" w:sz="6" w:space="0" w:color="000000"/>
              <w:right w:val="single" w:sz="6" w:space="0" w:color="000000"/>
            </w:tcBorders>
            <w:shd w:val="pct5" w:color="auto" w:fill="FFFFFF"/>
          </w:tcPr>
          <w:p w14:paraId="26939726" w14:textId="77777777" w:rsidR="005C532D" w:rsidRDefault="006609C0">
            <w:pPr>
              <w:pStyle w:val="Statusbox"/>
              <w:rPr>
                <w:rStyle w:val="Strong"/>
              </w:rPr>
            </w:pPr>
            <w:r>
              <w:rPr>
                <w:rStyle w:val="Strong"/>
              </w:rPr>
              <w:t>Date</w:t>
            </w:r>
          </w:p>
        </w:tc>
        <w:tc>
          <w:tcPr>
            <w:tcW w:w="992" w:type="dxa"/>
            <w:tcBorders>
              <w:top w:val="single" w:sz="6" w:space="0" w:color="000000"/>
              <w:left w:val="single" w:sz="6" w:space="0" w:color="000000"/>
              <w:bottom w:val="single" w:sz="6" w:space="0" w:color="000000"/>
              <w:right w:val="single" w:sz="6" w:space="0" w:color="000000"/>
            </w:tcBorders>
            <w:shd w:val="pct5" w:color="auto" w:fill="FFFFFF"/>
          </w:tcPr>
          <w:p w14:paraId="071A6227" w14:textId="77777777" w:rsidR="005C532D" w:rsidRDefault="006609C0">
            <w:pPr>
              <w:pStyle w:val="Statusbox"/>
              <w:rPr>
                <w:rStyle w:val="Strong"/>
              </w:rPr>
            </w:pPr>
            <w:r>
              <w:rPr>
                <w:rStyle w:val="Strong"/>
              </w:rPr>
              <w:t>Author</w:t>
            </w:r>
          </w:p>
        </w:tc>
        <w:tc>
          <w:tcPr>
            <w:tcW w:w="6384" w:type="dxa"/>
            <w:tcBorders>
              <w:top w:val="single" w:sz="6" w:space="0" w:color="000000"/>
              <w:left w:val="single" w:sz="6" w:space="0" w:color="000000"/>
              <w:bottom w:val="single" w:sz="6" w:space="0" w:color="000000"/>
              <w:right w:val="single" w:sz="6" w:space="0" w:color="000000"/>
            </w:tcBorders>
            <w:shd w:val="pct5" w:color="auto" w:fill="FFFFFF"/>
          </w:tcPr>
          <w:p w14:paraId="1A342160" w14:textId="77777777" w:rsidR="005C532D" w:rsidRDefault="006609C0">
            <w:pPr>
              <w:pStyle w:val="Statusbox"/>
              <w:rPr>
                <w:rStyle w:val="Strong"/>
              </w:rPr>
            </w:pPr>
            <w:r>
              <w:rPr>
                <w:rStyle w:val="Strong"/>
              </w:rPr>
              <w:t>Description</w:t>
            </w:r>
          </w:p>
        </w:tc>
      </w:tr>
      <w:tr w:rsidR="005C532D" w14:paraId="3C9AFC8E" w14:textId="77777777">
        <w:trPr>
          <w:cantSplit/>
          <w:trHeight w:val="340"/>
        </w:trPr>
        <w:tc>
          <w:tcPr>
            <w:tcW w:w="956" w:type="dxa"/>
            <w:tcBorders>
              <w:top w:val="single" w:sz="6" w:space="0" w:color="000000"/>
              <w:left w:val="single" w:sz="6" w:space="0" w:color="000000"/>
              <w:bottom w:val="single" w:sz="6" w:space="0" w:color="000000"/>
              <w:right w:val="single" w:sz="6" w:space="0" w:color="000000"/>
            </w:tcBorders>
            <w:shd w:val="clear" w:color="auto" w:fill="auto"/>
          </w:tcPr>
          <w:p w14:paraId="29FE58A9" w14:textId="77777777" w:rsidR="005C532D" w:rsidRDefault="006609C0">
            <w:pPr>
              <w:pStyle w:val="Statusbox"/>
            </w:pPr>
            <w:r>
              <w:t>0.01</w:t>
            </w:r>
          </w:p>
        </w:tc>
        <w:tc>
          <w:tcPr>
            <w:tcW w:w="1556" w:type="dxa"/>
            <w:tcBorders>
              <w:top w:val="single" w:sz="6" w:space="0" w:color="000000"/>
              <w:left w:val="single" w:sz="6" w:space="0" w:color="000000"/>
              <w:bottom w:val="single" w:sz="6" w:space="0" w:color="000000"/>
              <w:right w:val="single" w:sz="6" w:space="0" w:color="000000"/>
            </w:tcBorders>
            <w:shd w:val="clear" w:color="auto" w:fill="auto"/>
          </w:tcPr>
          <w:p w14:paraId="1D9C0444" w14:textId="77777777" w:rsidR="005C532D" w:rsidRDefault="00577539">
            <w:pPr>
              <w:pStyle w:val="Statusbox"/>
            </w:pPr>
            <w:sdt>
              <w:sdtPr>
                <w:id w:val="1932156025"/>
                <w:date w:fullDate="2018-04-06T00:00:00Z">
                  <w:dateFormat w:val="dd/MM/yyyy"/>
                  <w:lid w:val="en-IE"/>
                  <w:storeMappedDataAs w:val="dateTime"/>
                  <w:calendar w:val="gregorian"/>
                </w:date>
              </w:sdtPr>
              <w:sdtEndPr/>
              <w:sdtContent>
                <w:r w:rsidR="00ED1D49">
                  <w:rPr>
                    <w:lang w:val="en-IE"/>
                  </w:rPr>
                  <w:t>06/04/2018</w:t>
                </w:r>
              </w:sdtContent>
            </w:sdt>
          </w:p>
        </w:tc>
        <w:tc>
          <w:tcPr>
            <w:tcW w:w="992" w:type="dxa"/>
            <w:tcBorders>
              <w:top w:val="single" w:sz="6" w:space="0" w:color="000000"/>
              <w:left w:val="single" w:sz="6" w:space="0" w:color="000000"/>
              <w:bottom w:val="single" w:sz="6" w:space="0" w:color="000000"/>
              <w:right w:val="single" w:sz="6" w:space="0" w:color="000000"/>
            </w:tcBorders>
            <w:shd w:val="clear" w:color="auto" w:fill="auto"/>
          </w:tcPr>
          <w:p w14:paraId="055C7960" w14:textId="77777777" w:rsidR="005C532D" w:rsidRDefault="006609C0">
            <w:pPr>
              <w:pStyle w:val="Statusbox"/>
            </w:pPr>
            <w:r>
              <w:t>ES</w:t>
            </w:r>
          </w:p>
        </w:tc>
        <w:tc>
          <w:tcPr>
            <w:tcW w:w="6384" w:type="dxa"/>
            <w:tcBorders>
              <w:top w:val="single" w:sz="6" w:space="0" w:color="000000"/>
              <w:left w:val="single" w:sz="6" w:space="0" w:color="000000"/>
              <w:bottom w:val="single" w:sz="6" w:space="0" w:color="000000"/>
              <w:right w:val="single" w:sz="6" w:space="0" w:color="000000"/>
            </w:tcBorders>
            <w:shd w:val="clear" w:color="auto" w:fill="auto"/>
          </w:tcPr>
          <w:p w14:paraId="47A91517" w14:textId="77777777" w:rsidR="005C532D" w:rsidRDefault="006609C0">
            <w:pPr>
              <w:pStyle w:val="Statusbox"/>
              <w:rPr>
                <w:rStyle w:val="StatusboxChar"/>
              </w:rPr>
            </w:pPr>
            <w:r>
              <w:t>Document creation</w:t>
            </w:r>
          </w:p>
        </w:tc>
      </w:tr>
      <w:tr w:rsidR="005C532D" w14:paraId="22D9D81E" w14:textId="77777777">
        <w:trPr>
          <w:cantSplit/>
          <w:trHeight w:val="340"/>
        </w:trPr>
        <w:tc>
          <w:tcPr>
            <w:tcW w:w="956" w:type="dxa"/>
            <w:tcBorders>
              <w:top w:val="single" w:sz="6" w:space="0" w:color="000000"/>
              <w:left w:val="single" w:sz="6" w:space="0" w:color="000000"/>
              <w:bottom w:val="single" w:sz="6" w:space="0" w:color="000000"/>
              <w:right w:val="single" w:sz="6" w:space="0" w:color="000000"/>
            </w:tcBorders>
            <w:shd w:val="clear" w:color="auto" w:fill="auto"/>
          </w:tcPr>
          <w:p w14:paraId="20D7AE54" w14:textId="77777777" w:rsidR="005C532D" w:rsidRDefault="006609C0">
            <w:pPr>
              <w:pStyle w:val="Statusbox"/>
            </w:pPr>
            <w:r>
              <w:t>0.02</w:t>
            </w:r>
          </w:p>
        </w:tc>
        <w:tc>
          <w:tcPr>
            <w:tcW w:w="1556" w:type="dxa"/>
            <w:tcBorders>
              <w:top w:val="single" w:sz="6" w:space="0" w:color="000000"/>
              <w:left w:val="single" w:sz="6" w:space="0" w:color="000000"/>
              <w:bottom w:val="single" w:sz="6" w:space="0" w:color="000000"/>
              <w:right w:val="single" w:sz="6" w:space="0" w:color="000000"/>
            </w:tcBorders>
            <w:shd w:val="clear" w:color="auto" w:fill="auto"/>
          </w:tcPr>
          <w:p w14:paraId="0D477EB9" w14:textId="77777777" w:rsidR="005C532D" w:rsidRDefault="006609C0">
            <w:pPr>
              <w:pStyle w:val="Statusbox"/>
            </w:pPr>
            <w:r>
              <w:t>28.05.2021</w:t>
            </w:r>
          </w:p>
        </w:tc>
        <w:tc>
          <w:tcPr>
            <w:tcW w:w="992" w:type="dxa"/>
            <w:tcBorders>
              <w:top w:val="single" w:sz="6" w:space="0" w:color="000000"/>
              <w:left w:val="single" w:sz="6" w:space="0" w:color="000000"/>
              <w:bottom w:val="single" w:sz="6" w:space="0" w:color="000000"/>
              <w:right w:val="single" w:sz="6" w:space="0" w:color="000000"/>
            </w:tcBorders>
            <w:shd w:val="clear" w:color="auto" w:fill="auto"/>
          </w:tcPr>
          <w:p w14:paraId="0AD52726" w14:textId="77777777" w:rsidR="005C532D" w:rsidRDefault="006609C0">
            <w:pPr>
              <w:pStyle w:val="Statusbox"/>
            </w:pPr>
            <w:r>
              <w:t>MO</w:t>
            </w:r>
          </w:p>
        </w:tc>
        <w:tc>
          <w:tcPr>
            <w:tcW w:w="6384" w:type="dxa"/>
            <w:tcBorders>
              <w:top w:val="single" w:sz="6" w:space="0" w:color="000000"/>
              <w:left w:val="single" w:sz="6" w:space="0" w:color="000000"/>
              <w:bottom w:val="single" w:sz="6" w:space="0" w:color="000000"/>
              <w:right w:val="single" w:sz="6" w:space="0" w:color="000000"/>
            </w:tcBorders>
            <w:shd w:val="clear" w:color="auto" w:fill="auto"/>
          </w:tcPr>
          <w:p w14:paraId="2E4B892A" w14:textId="77777777" w:rsidR="005C532D" w:rsidRDefault="006609C0">
            <w:pPr>
              <w:pStyle w:val="Statusbox"/>
            </w:pPr>
            <w:r>
              <w:t>Updated with SIPO specific</w:t>
            </w:r>
          </w:p>
        </w:tc>
      </w:tr>
      <w:tr w:rsidR="005C532D" w14:paraId="3F23509B" w14:textId="77777777">
        <w:trPr>
          <w:cantSplit/>
          <w:trHeight w:val="340"/>
        </w:trPr>
        <w:tc>
          <w:tcPr>
            <w:tcW w:w="956" w:type="dxa"/>
            <w:tcBorders>
              <w:top w:val="single" w:sz="6" w:space="0" w:color="000000"/>
              <w:left w:val="single" w:sz="6" w:space="0" w:color="000000"/>
              <w:bottom w:val="single" w:sz="6" w:space="0" w:color="000000"/>
              <w:right w:val="single" w:sz="6" w:space="0" w:color="000000"/>
            </w:tcBorders>
            <w:shd w:val="clear" w:color="auto" w:fill="auto"/>
          </w:tcPr>
          <w:p w14:paraId="1A44B1CB" w14:textId="77777777" w:rsidR="005C532D" w:rsidRDefault="00ED1D49">
            <w:pPr>
              <w:pStyle w:val="Statusbox"/>
            </w:pPr>
            <w:r>
              <w:t>0.03</w:t>
            </w:r>
          </w:p>
        </w:tc>
        <w:tc>
          <w:tcPr>
            <w:tcW w:w="1556" w:type="dxa"/>
            <w:tcBorders>
              <w:top w:val="single" w:sz="6" w:space="0" w:color="000000"/>
              <w:left w:val="single" w:sz="6" w:space="0" w:color="000000"/>
              <w:bottom w:val="single" w:sz="6" w:space="0" w:color="000000"/>
              <w:right w:val="single" w:sz="6" w:space="0" w:color="000000"/>
            </w:tcBorders>
            <w:shd w:val="clear" w:color="auto" w:fill="auto"/>
          </w:tcPr>
          <w:p w14:paraId="586589BE" w14:textId="77777777" w:rsidR="005C532D" w:rsidRDefault="00ED1D49">
            <w:pPr>
              <w:pStyle w:val="Statusbox"/>
            </w:pPr>
            <w:r>
              <w:t>10.8.2021</w:t>
            </w:r>
          </w:p>
        </w:tc>
        <w:tc>
          <w:tcPr>
            <w:tcW w:w="992" w:type="dxa"/>
            <w:tcBorders>
              <w:top w:val="single" w:sz="6" w:space="0" w:color="000000"/>
              <w:left w:val="single" w:sz="6" w:space="0" w:color="000000"/>
              <w:bottom w:val="single" w:sz="6" w:space="0" w:color="000000"/>
              <w:right w:val="single" w:sz="6" w:space="0" w:color="000000"/>
            </w:tcBorders>
            <w:shd w:val="clear" w:color="auto" w:fill="auto"/>
          </w:tcPr>
          <w:p w14:paraId="4A62256D" w14:textId="77777777" w:rsidR="005C532D" w:rsidRDefault="00ED1D49">
            <w:pPr>
              <w:pStyle w:val="Statusbox"/>
            </w:pPr>
            <w:r>
              <w:t>MP</w:t>
            </w:r>
          </w:p>
        </w:tc>
        <w:tc>
          <w:tcPr>
            <w:tcW w:w="6384" w:type="dxa"/>
            <w:tcBorders>
              <w:top w:val="single" w:sz="6" w:space="0" w:color="000000"/>
              <w:left w:val="single" w:sz="6" w:space="0" w:color="000000"/>
              <w:bottom w:val="single" w:sz="6" w:space="0" w:color="000000"/>
              <w:right w:val="single" w:sz="6" w:space="0" w:color="000000"/>
            </w:tcBorders>
            <w:shd w:val="clear" w:color="auto" w:fill="auto"/>
          </w:tcPr>
          <w:p w14:paraId="3242938D" w14:textId="3148EAC7" w:rsidR="005C532D" w:rsidRDefault="00ED1D49">
            <w:pPr>
              <w:pStyle w:val="Statusbox"/>
            </w:pPr>
            <w:r>
              <w:t xml:space="preserve">Updated with SIPO environment, backup </w:t>
            </w:r>
            <w:r w:rsidR="00577539">
              <w:t>specific</w:t>
            </w:r>
          </w:p>
        </w:tc>
      </w:tr>
      <w:tr w:rsidR="005C532D" w14:paraId="1EEE989E" w14:textId="77777777">
        <w:trPr>
          <w:cantSplit/>
          <w:trHeight w:val="340"/>
        </w:trPr>
        <w:tc>
          <w:tcPr>
            <w:tcW w:w="956" w:type="dxa"/>
            <w:tcBorders>
              <w:top w:val="single" w:sz="6" w:space="0" w:color="000000"/>
              <w:left w:val="single" w:sz="6" w:space="0" w:color="000000"/>
              <w:bottom w:val="single" w:sz="6" w:space="0" w:color="000000"/>
              <w:right w:val="single" w:sz="6" w:space="0" w:color="000000"/>
            </w:tcBorders>
            <w:shd w:val="clear" w:color="auto" w:fill="auto"/>
          </w:tcPr>
          <w:p w14:paraId="48D80F9E" w14:textId="6039C3A3" w:rsidR="005C532D" w:rsidRDefault="00577539">
            <w:pPr>
              <w:pStyle w:val="Statusbox"/>
            </w:pPr>
            <w:r>
              <w:t>0.04</w:t>
            </w:r>
          </w:p>
        </w:tc>
        <w:tc>
          <w:tcPr>
            <w:tcW w:w="1556" w:type="dxa"/>
            <w:tcBorders>
              <w:top w:val="single" w:sz="6" w:space="0" w:color="000000"/>
              <w:left w:val="single" w:sz="6" w:space="0" w:color="000000"/>
              <w:bottom w:val="single" w:sz="6" w:space="0" w:color="000000"/>
              <w:right w:val="single" w:sz="6" w:space="0" w:color="000000"/>
            </w:tcBorders>
            <w:shd w:val="clear" w:color="auto" w:fill="auto"/>
          </w:tcPr>
          <w:p w14:paraId="23DBFAEA" w14:textId="23132D57" w:rsidR="005C532D" w:rsidRDefault="00577539">
            <w:pPr>
              <w:pStyle w:val="Statusbox"/>
            </w:pPr>
            <w:r>
              <w:t>23.8.2021</w:t>
            </w:r>
          </w:p>
        </w:tc>
        <w:tc>
          <w:tcPr>
            <w:tcW w:w="992" w:type="dxa"/>
            <w:tcBorders>
              <w:top w:val="single" w:sz="6" w:space="0" w:color="000000"/>
              <w:left w:val="single" w:sz="6" w:space="0" w:color="000000"/>
              <w:bottom w:val="single" w:sz="6" w:space="0" w:color="000000"/>
              <w:right w:val="single" w:sz="6" w:space="0" w:color="000000"/>
            </w:tcBorders>
            <w:shd w:val="clear" w:color="auto" w:fill="auto"/>
          </w:tcPr>
          <w:p w14:paraId="4935A6AB" w14:textId="54F31967" w:rsidR="005C532D" w:rsidRDefault="00577539">
            <w:pPr>
              <w:pStyle w:val="Statusbox"/>
            </w:pPr>
            <w:r>
              <w:t>MP</w:t>
            </w:r>
          </w:p>
        </w:tc>
        <w:tc>
          <w:tcPr>
            <w:tcW w:w="6384" w:type="dxa"/>
            <w:tcBorders>
              <w:top w:val="single" w:sz="6" w:space="0" w:color="000000"/>
              <w:left w:val="single" w:sz="6" w:space="0" w:color="000000"/>
              <w:bottom w:val="single" w:sz="6" w:space="0" w:color="000000"/>
              <w:right w:val="single" w:sz="6" w:space="0" w:color="000000"/>
            </w:tcBorders>
            <w:shd w:val="clear" w:color="auto" w:fill="auto"/>
          </w:tcPr>
          <w:p w14:paraId="2A47C8C9" w14:textId="28153494" w:rsidR="005C532D" w:rsidRDefault="00577539" w:rsidP="00577539">
            <w:pPr>
              <w:pStyle w:val="Statusbox"/>
            </w:pPr>
            <w:r>
              <w:t>Added Alfresco and LDAP structure description</w:t>
            </w:r>
          </w:p>
        </w:tc>
      </w:tr>
      <w:tr w:rsidR="005C532D" w14:paraId="53FFB0F8" w14:textId="77777777">
        <w:trPr>
          <w:cantSplit/>
          <w:trHeight w:val="340"/>
        </w:trPr>
        <w:tc>
          <w:tcPr>
            <w:tcW w:w="956" w:type="dxa"/>
            <w:tcBorders>
              <w:top w:val="single" w:sz="6" w:space="0" w:color="000000"/>
              <w:left w:val="single" w:sz="6" w:space="0" w:color="000000"/>
              <w:bottom w:val="single" w:sz="6" w:space="0" w:color="000000"/>
              <w:right w:val="single" w:sz="6" w:space="0" w:color="000000"/>
            </w:tcBorders>
            <w:shd w:val="clear" w:color="auto" w:fill="auto"/>
          </w:tcPr>
          <w:p w14:paraId="4261B7D2" w14:textId="77777777" w:rsidR="005C532D" w:rsidRDefault="005C532D">
            <w:pPr>
              <w:pStyle w:val="Statusbox"/>
            </w:pPr>
          </w:p>
        </w:tc>
        <w:tc>
          <w:tcPr>
            <w:tcW w:w="1556" w:type="dxa"/>
            <w:tcBorders>
              <w:top w:val="single" w:sz="6" w:space="0" w:color="000000"/>
              <w:left w:val="single" w:sz="6" w:space="0" w:color="000000"/>
              <w:bottom w:val="single" w:sz="6" w:space="0" w:color="000000"/>
              <w:right w:val="single" w:sz="6" w:space="0" w:color="000000"/>
            </w:tcBorders>
            <w:shd w:val="clear" w:color="auto" w:fill="auto"/>
          </w:tcPr>
          <w:p w14:paraId="39D5C5A3" w14:textId="77777777" w:rsidR="005C532D" w:rsidRDefault="005C532D">
            <w:pPr>
              <w:pStyle w:val="Statusbox"/>
            </w:pPr>
          </w:p>
        </w:tc>
        <w:tc>
          <w:tcPr>
            <w:tcW w:w="992" w:type="dxa"/>
            <w:tcBorders>
              <w:top w:val="single" w:sz="6" w:space="0" w:color="000000"/>
              <w:left w:val="single" w:sz="6" w:space="0" w:color="000000"/>
              <w:bottom w:val="single" w:sz="6" w:space="0" w:color="000000"/>
              <w:right w:val="single" w:sz="6" w:space="0" w:color="000000"/>
            </w:tcBorders>
            <w:shd w:val="clear" w:color="auto" w:fill="auto"/>
          </w:tcPr>
          <w:p w14:paraId="590BC997" w14:textId="77777777" w:rsidR="005C532D" w:rsidRDefault="005C532D">
            <w:pPr>
              <w:pStyle w:val="Statusbox"/>
            </w:pPr>
          </w:p>
        </w:tc>
        <w:tc>
          <w:tcPr>
            <w:tcW w:w="6384" w:type="dxa"/>
            <w:tcBorders>
              <w:top w:val="single" w:sz="6" w:space="0" w:color="000000"/>
              <w:left w:val="single" w:sz="6" w:space="0" w:color="000000"/>
              <w:bottom w:val="single" w:sz="6" w:space="0" w:color="000000"/>
              <w:right w:val="single" w:sz="6" w:space="0" w:color="000000"/>
            </w:tcBorders>
            <w:shd w:val="clear" w:color="auto" w:fill="auto"/>
          </w:tcPr>
          <w:p w14:paraId="34419BB8" w14:textId="77777777" w:rsidR="005C532D" w:rsidRDefault="005C532D">
            <w:pPr>
              <w:pStyle w:val="Statusbox"/>
            </w:pPr>
          </w:p>
        </w:tc>
      </w:tr>
    </w:tbl>
    <w:p w14:paraId="1334ECBE" w14:textId="77777777" w:rsidR="005C532D" w:rsidRDefault="006609C0">
      <w:pPr>
        <w:pStyle w:val="UnnumberedHeading"/>
      </w:pPr>
      <w:bookmarkStart w:id="8" w:name="__RefHeading___Toc29127_1469243575"/>
      <w:bookmarkStart w:id="9" w:name="_Toc510782823"/>
      <w:bookmarkEnd w:id="8"/>
      <w:r>
        <w:t>Document traceability</w:t>
      </w:r>
      <w:bookmarkEnd w:id="9"/>
    </w:p>
    <w:tbl>
      <w:tblPr>
        <w:tblStyle w:val="TableGrid"/>
        <w:tblW w:w="9854" w:type="dxa"/>
        <w:tblLook w:val="04A0" w:firstRow="1" w:lastRow="0" w:firstColumn="1" w:lastColumn="0" w:noHBand="0" w:noVBand="1"/>
      </w:tblPr>
      <w:tblGrid>
        <w:gridCol w:w="1034"/>
        <w:gridCol w:w="1055"/>
        <w:gridCol w:w="1408"/>
        <w:gridCol w:w="1049"/>
        <w:gridCol w:w="1051"/>
        <w:gridCol w:w="1052"/>
        <w:gridCol w:w="1056"/>
        <w:gridCol w:w="1041"/>
        <w:gridCol w:w="1108"/>
      </w:tblGrid>
      <w:tr w:rsidR="005C532D" w14:paraId="4E3E5891" w14:textId="77777777">
        <w:tc>
          <w:tcPr>
            <w:tcW w:w="1033" w:type="dxa"/>
            <w:shd w:val="clear" w:color="auto" w:fill="D9D9D9" w:themeFill="background1" w:themeFillShade="D9"/>
          </w:tcPr>
          <w:p w14:paraId="706AF5E9" w14:textId="77777777" w:rsidR="005C532D" w:rsidRDefault="006609C0">
            <w:pPr>
              <w:rPr>
                <w:rStyle w:val="Strong"/>
              </w:rPr>
            </w:pPr>
            <w:r>
              <w:rPr>
                <w:rStyle w:val="Strong"/>
              </w:rPr>
              <w:t>DD Version</w:t>
            </w:r>
          </w:p>
        </w:tc>
        <w:tc>
          <w:tcPr>
            <w:tcW w:w="1055" w:type="dxa"/>
            <w:shd w:val="clear" w:color="auto" w:fill="D9D9D9" w:themeFill="background1" w:themeFillShade="D9"/>
          </w:tcPr>
          <w:p w14:paraId="5268D106" w14:textId="77777777" w:rsidR="005C532D" w:rsidRDefault="006609C0">
            <w:pPr>
              <w:rPr>
                <w:rStyle w:val="Strong"/>
              </w:rPr>
            </w:pPr>
            <w:r>
              <w:rPr>
                <w:rStyle w:val="Strong"/>
              </w:rPr>
              <w:t>DD Status</w:t>
            </w:r>
          </w:p>
        </w:tc>
        <w:tc>
          <w:tcPr>
            <w:tcW w:w="1408" w:type="dxa"/>
            <w:shd w:val="clear" w:color="auto" w:fill="D9D9D9" w:themeFill="background1" w:themeFillShade="D9"/>
          </w:tcPr>
          <w:p w14:paraId="1A27A3E1" w14:textId="77777777" w:rsidR="005C532D" w:rsidRDefault="006609C0">
            <w:pPr>
              <w:rPr>
                <w:rStyle w:val="Strong"/>
              </w:rPr>
            </w:pPr>
            <w:r>
              <w:rPr>
                <w:rStyle w:val="Strong"/>
              </w:rPr>
              <w:t>DD Release Date</w:t>
            </w:r>
          </w:p>
        </w:tc>
        <w:tc>
          <w:tcPr>
            <w:tcW w:w="1049" w:type="dxa"/>
            <w:shd w:val="clear" w:color="auto" w:fill="D9D9D9" w:themeFill="background1" w:themeFillShade="D9"/>
          </w:tcPr>
          <w:p w14:paraId="7DC6BA43" w14:textId="77777777" w:rsidR="005C532D" w:rsidRDefault="006609C0">
            <w:pPr>
              <w:rPr>
                <w:rStyle w:val="Strong"/>
              </w:rPr>
            </w:pPr>
            <w:r>
              <w:rPr>
                <w:rStyle w:val="Strong"/>
              </w:rPr>
              <w:t>SRS Version</w:t>
            </w:r>
          </w:p>
        </w:tc>
        <w:tc>
          <w:tcPr>
            <w:tcW w:w="1051" w:type="dxa"/>
            <w:shd w:val="clear" w:color="auto" w:fill="D9D9D9" w:themeFill="background1" w:themeFillShade="D9"/>
          </w:tcPr>
          <w:p w14:paraId="4BE4A023" w14:textId="77777777" w:rsidR="005C532D" w:rsidRDefault="006609C0">
            <w:pPr>
              <w:rPr>
                <w:rStyle w:val="Strong"/>
              </w:rPr>
            </w:pPr>
            <w:r>
              <w:rPr>
                <w:rStyle w:val="Strong"/>
              </w:rPr>
              <w:t>HLA Version</w:t>
            </w:r>
          </w:p>
        </w:tc>
        <w:tc>
          <w:tcPr>
            <w:tcW w:w="1052" w:type="dxa"/>
            <w:shd w:val="clear" w:color="auto" w:fill="D9D9D9" w:themeFill="background1" w:themeFillShade="D9"/>
          </w:tcPr>
          <w:p w14:paraId="1CE04C0A" w14:textId="77777777" w:rsidR="005C532D" w:rsidRDefault="006609C0">
            <w:pPr>
              <w:rPr>
                <w:rStyle w:val="Strong"/>
              </w:rPr>
            </w:pPr>
            <w:r>
              <w:rPr>
                <w:rStyle w:val="Strong"/>
              </w:rPr>
              <w:t>SAD Version</w:t>
            </w:r>
          </w:p>
        </w:tc>
        <w:tc>
          <w:tcPr>
            <w:tcW w:w="1056" w:type="dxa"/>
            <w:shd w:val="clear" w:color="auto" w:fill="D9D9D9" w:themeFill="background1" w:themeFillShade="D9"/>
          </w:tcPr>
          <w:p w14:paraId="63D1CFA2" w14:textId="77777777" w:rsidR="005C532D" w:rsidRDefault="006609C0">
            <w:pPr>
              <w:rPr>
                <w:rStyle w:val="Strong"/>
              </w:rPr>
            </w:pPr>
            <w:r>
              <w:rPr>
                <w:rStyle w:val="Strong"/>
              </w:rPr>
              <w:t>DMD Version</w:t>
            </w:r>
          </w:p>
        </w:tc>
        <w:tc>
          <w:tcPr>
            <w:tcW w:w="1041" w:type="dxa"/>
            <w:shd w:val="clear" w:color="auto" w:fill="D9D9D9" w:themeFill="background1" w:themeFillShade="D9"/>
          </w:tcPr>
          <w:p w14:paraId="031755F1" w14:textId="77777777" w:rsidR="005C532D" w:rsidRDefault="006609C0">
            <w:pPr>
              <w:rPr>
                <w:rStyle w:val="Strong"/>
              </w:rPr>
            </w:pPr>
            <w:r>
              <w:rPr>
                <w:rStyle w:val="Strong"/>
              </w:rPr>
              <w:t>SIC Version</w:t>
            </w:r>
          </w:p>
        </w:tc>
        <w:tc>
          <w:tcPr>
            <w:tcW w:w="1108" w:type="dxa"/>
            <w:shd w:val="clear" w:color="auto" w:fill="D9D9D9" w:themeFill="background1" w:themeFillShade="D9"/>
          </w:tcPr>
          <w:p w14:paraId="3148BB18" w14:textId="77777777" w:rsidR="005C532D" w:rsidRDefault="006609C0">
            <w:pPr>
              <w:rPr>
                <w:rStyle w:val="Strong"/>
              </w:rPr>
            </w:pPr>
            <w:r>
              <w:rPr>
                <w:rStyle w:val="Strong"/>
              </w:rPr>
              <w:t>System Version</w:t>
            </w:r>
          </w:p>
        </w:tc>
      </w:tr>
      <w:tr w:rsidR="005C532D" w14:paraId="714088B3" w14:textId="77777777">
        <w:tc>
          <w:tcPr>
            <w:tcW w:w="1033" w:type="dxa"/>
            <w:shd w:val="clear" w:color="auto" w:fill="auto"/>
          </w:tcPr>
          <w:p w14:paraId="48D8A325" w14:textId="77777777" w:rsidR="005C532D" w:rsidRDefault="005C532D"/>
        </w:tc>
        <w:tc>
          <w:tcPr>
            <w:tcW w:w="1055" w:type="dxa"/>
            <w:shd w:val="clear" w:color="auto" w:fill="auto"/>
          </w:tcPr>
          <w:p w14:paraId="39F78E92" w14:textId="77777777" w:rsidR="005C532D" w:rsidRDefault="00577539">
            <w:sdt>
              <w:sdtPr>
                <w:id w:val="-521166468"/>
                <w:dropDownList>
                  <w:listItem w:displayText="Choose an item." w:value="Choose an item."/>
                  <w:listItem w:displayText="DRAFT" w:value="DRAFT"/>
                  <w:listItem w:displayText="APPROVED FOR DESIGN" w:value="APPROVED FOR DESIGN"/>
                  <w:listItem w:displayText="APPROVED FOR DEVELOPMENT" w:value="APPROVED FOR DEVELOPMENT"/>
                  <w:listItem w:displayText="APPROVED FOR DEPLOYMENT" w:value="APPROVED FOR DEPLOYMENT"/>
                </w:dropDownList>
              </w:sdtPr>
              <w:sdtEndPr/>
              <w:sdtContent>
                <w:r w:rsidR="00ED1D49">
                  <w:t>Choose an item.</w:t>
                </w:r>
              </w:sdtContent>
            </w:sdt>
          </w:p>
        </w:tc>
        <w:tc>
          <w:tcPr>
            <w:tcW w:w="1408" w:type="dxa"/>
            <w:shd w:val="clear" w:color="auto" w:fill="auto"/>
          </w:tcPr>
          <w:p w14:paraId="69253F7E" w14:textId="77777777" w:rsidR="005C532D" w:rsidRDefault="00577539">
            <w:sdt>
              <w:sdtPr>
                <w:alias w:val="DD Status"/>
                <w:id w:val="1875660024"/>
                <w:date>
                  <w:dateFormat w:val="dd/MM/yyyy"/>
                  <w:lid w:val="en-IE"/>
                  <w:storeMappedDataAs w:val="dateTime"/>
                  <w:calendar w:val="gregorian"/>
                </w:date>
              </w:sdtPr>
              <w:sdtEndPr/>
              <w:sdtContent>
                <w:r w:rsidR="00ED1D49">
                  <w:rPr>
                    <w:lang w:val="en-IE"/>
                  </w:rPr>
                  <w:t>Click here to enter a date.</w:t>
                </w:r>
              </w:sdtContent>
            </w:sdt>
          </w:p>
        </w:tc>
        <w:tc>
          <w:tcPr>
            <w:tcW w:w="1049" w:type="dxa"/>
            <w:shd w:val="clear" w:color="auto" w:fill="auto"/>
          </w:tcPr>
          <w:p w14:paraId="5501B76A" w14:textId="77777777" w:rsidR="005C532D" w:rsidRDefault="005C532D"/>
        </w:tc>
        <w:tc>
          <w:tcPr>
            <w:tcW w:w="1051" w:type="dxa"/>
            <w:shd w:val="clear" w:color="auto" w:fill="auto"/>
          </w:tcPr>
          <w:p w14:paraId="3DE633E7" w14:textId="77777777" w:rsidR="005C532D" w:rsidRDefault="005C532D"/>
        </w:tc>
        <w:tc>
          <w:tcPr>
            <w:tcW w:w="1052" w:type="dxa"/>
            <w:shd w:val="clear" w:color="auto" w:fill="auto"/>
          </w:tcPr>
          <w:p w14:paraId="4361E8F4" w14:textId="77777777" w:rsidR="005C532D" w:rsidRDefault="005C532D"/>
        </w:tc>
        <w:tc>
          <w:tcPr>
            <w:tcW w:w="1056" w:type="dxa"/>
            <w:shd w:val="clear" w:color="auto" w:fill="auto"/>
          </w:tcPr>
          <w:p w14:paraId="1E32AFC9" w14:textId="77777777" w:rsidR="005C532D" w:rsidRDefault="005C532D"/>
        </w:tc>
        <w:tc>
          <w:tcPr>
            <w:tcW w:w="1041" w:type="dxa"/>
            <w:shd w:val="clear" w:color="auto" w:fill="auto"/>
          </w:tcPr>
          <w:p w14:paraId="198E6F04" w14:textId="77777777" w:rsidR="005C532D" w:rsidRDefault="005C532D"/>
        </w:tc>
        <w:tc>
          <w:tcPr>
            <w:tcW w:w="1108" w:type="dxa"/>
            <w:shd w:val="clear" w:color="auto" w:fill="auto"/>
          </w:tcPr>
          <w:p w14:paraId="08459A63" w14:textId="77777777" w:rsidR="005C532D" w:rsidRDefault="005C532D"/>
        </w:tc>
      </w:tr>
      <w:tr w:rsidR="005C532D" w14:paraId="26C47301" w14:textId="77777777">
        <w:tc>
          <w:tcPr>
            <w:tcW w:w="1033" w:type="dxa"/>
            <w:shd w:val="clear" w:color="auto" w:fill="auto"/>
          </w:tcPr>
          <w:p w14:paraId="53C938D5" w14:textId="77777777" w:rsidR="005C532D" w:rsidRDefault="005C532D"/>
        </w:tc>
        <w:tc>
          <w:tcPr>
            <w:tcW w:w="1055" w:type="dxa"/>
            <w:shd w:val="clear" w:color="auto" w:fill="auto"/>
          </w:tcPr>
          <w:p w14:paraId="69961C51" w14:textId="77777777" w:rsidR="005C532D" w:rsidRDefault="00577539">
            <w:sdt>
              <w:sdtPr>
                <w:id w:val="666364892"/>
                <w:dropDownList>
                  <w:listItem w:displayText="Choose an item." w:value="Choose an item."/>
                  <w:listItem w:displayText="DRAFT" w:value="DRAFT"/>
                  <w:listItem w:displayText="APPROVED FOR DESIGN" w:value="APPROVED FOR DESIGN"/>
                  <w:listItem w:displayText="APPROVED FOR DEVELOPMENT" w:value="APPROVED FOR DEVELOPMENT"/>
                  <w:listItem w:displayText="APPROVED FOR DEPLOYMENT" w:value="APPROVED FOR DEPLOYMENT"/>
                </w:dropDownList>
              </w:sdtPr>
              <w:sdtEndPr/>
              <w:sdtContent>
                <w:r w:rsidR="00ED1D49">
                  <w:t>Choose an item.</w:t>
                </w:r>
              </w:sdtContent>
            </w:sdt>
          </w:p>
        </w:tc>
        <w:tc>
          <w:tcPr>
            <w:tcW w:w="1408" w:type="dxa"/>
            <w:shd w:val="clear" w:color="auto" w:fill="auto"/>
          </w:tcPr>
          <w:p w14:paraId="3EC94091" w14:textId="77777777" w:rsidR="005C532D" w:rsidRDefault="00577539">
            <w:sdt>
              <w:sdtPr>
                <w:alias w:val="DD Status"/>
                <w:id w:val="-1253503743"/>
                <w:date>
                  <w:dateFormat w:val="dd/MM/yyyy"/>
                  <w:lid w:val="en-IE"/>
                  <w:storeMappedDataAs w:val="dateTime"/>
                  <w:calendar w:val="gregorian"/>
                </w:date>
              </w:sdtPr>
              <w:sdtEndPr/>
              <w:sdtContent>
                <w:r w:rsidR="00ED1D49">
                  <w:rPr>
                    <w:lang w:val="en-IE"/>
                  </w:rPr>
                  <w:t>Click here to enter a date.</w:t>
                </w:r>
              </w:sdtContent>
            </w:sdt>
          </w:p>
        </w:tc>
        <w:tc>
          <w:tcPr>
            <w:tcW w:w="1049" w:type="dxa"/>
            <w:shd w:val="clear" w:color="auto" w:fill="auto"/>
          </w:tcPr>
          <w:p w14:paraId="49BEDF28" w14:textId="77777777" w:rsidR="005C532D" w:rsidRDefault="005C532D"/>
        </w:tc>
        <w:tc>
          <w:tcPr>
            <w:tcW w:w="1051" w:type="dxa"/>
            <w:shd w:val="clear" w:color="auto" w:fill="auto"/>
          </w:tcPr>
          <w:p w14:paraId="3A83CB43" w14:textId="77777777" w:rsidR="005C532D" w:rsidRDefault="005C532D"/>
        </w:tc>
        <w:tc>
          <w:tcPr>
            <w:tcW w:w="1052" w:type="dxa"/>
            <w:shd w:val="clear" w:color="auto" w:fill="auto"/>
          </w:tcPr>
          <w:p w14:paraId="6D1998FC" w14:textId="77777777" w:rsidR="005C532D" w:rsidRDefault="005C532D"/>
        </w:tc>
        <w:tc>
          <w:tcPr>
            <w:tcW w:w="1056" w:type="dxa"/>
            <w:shd w:val="clear" w:color="auto" w:fill="auto"/>
          </w:tcPr>
          <w:p w14:paraId="0A0EFEFA" w14:textId="77777777" w:rsidR="005C532D" w:rsidRDefault="005C532D"/>
        </w:tc>
        <w:tc>
          <w:tcPr>
            <w:tcW w:w="1041" w:type="dxa"/>
            <w:shd w:val="clear" w:color="auto" w:fill="auto"/>
          </w:tcPr>
          <w:p w14:paraId="7C586102" w14:textId="77777777" w:rsidR="005C532D" w:rsidRDefault="005C532D"/>
        </w:tc>
        <w:tc>
          <w:tcPr>
            <w:tcW w:w="1108" w:type="dxa"/>
            <w:shd w:val="clear" w:color="auto" w:fill="auto"/>
          </w:tcPr>
          <w:p w14:paraId="658E7FA9" w14:textId="77777777" w:rsidR="005C532D" w:rsidRDefault="005C532D"/>
        </w:tc>
      </w:tr>
      <w:tr w:rsidR="005C532D" w14:paraId="30027A4C" w14:textId="77777777">
        <w:tc>
          <w:tcPr>
            <w:tcW w:w="1033" w:type="dxa"/>
            <w:shd w:val="clear" w:color="auto" w:fill="auto"/>
          </w:tcPr>
          <w:p w14:paraId="597CA376" w14:textId="77777777" w:rsidR="005C532D" w:rsidRDefault="005C532D"/>
        </w:tc>
        <w:tc>
          <w:tcPr>
            <w:tcW w:w="1055" w:type="dxa"/>
            <w:shd w:val="clear" w:color="auto" w:fill="auto"/>
          </w:tcPr>
          <w:p w14:paraId="1D97C541" w14:textId="77777777" w:rsidR="005C532D" w:rsidRDefault="00577539">
            <w:sdt>
              <w:sdtPr>
                <w:id w:val="817532483"/>
                <w:dropDownList>
                  <w:listItem w:displayText="Choose an item." w:value="Choose an item."/>
                  <w:listItem w:displayText="DRAFT" w:value="DRAFT"/>
                  <w:listItem w:displayText="APPROVED FOR DESIGN" w:value="APPROVED FOR DESIGN"/>
                  <w:listItem w:displayText="APPROVED FOR DEVELOPMENT" w:value="APPROVED FOR DEVELOPMENT"/>
                  <w:listItem w:displayText="APPROVED FOR DEPLOYMENT" w:value="APPROVED FOR DEPLOYMENT"/>
                </w:dropDownList>
              </w:sdtPr>
              <w:sdtEndPr/>
              <w:sdtContent>
                <w:r w:rsidR="00ED1D49">
                  <w:t>Choose an item.</w:t>
                </w:r>
              </w:sdtContent>
            </w:sdt>
          </w:p>
        </w:tc>
        <w:tc>
          <w:tcPr>
            <w:tcW w:w="1408" w:type="dxa"/>
            <w:shd w:val="clear" w:color="auto" w:fill="auto"/>
          </w:tcPr>
          <w:p w14:paraId="62770ADB" w14:textId="77777777" w:rsidR="005C532D" w:rsidRDefault="00577539">
            <w:sdt>
              <w:sdtPr>
                <w:alias w:val="DD Status"/>
                <w:id w:val="183100753"/>
                <w:date>
                  <w:dateFormat w:val="dd/MM/yyyy"/>
                  <w:lid w:val="en-IE"/>
                  <w:storeMappedDataAs w:val="dateTime"/>
                  <w:calendar w:val="gregorian"/>
                </w:date>
              </w:sdtPr>
              <w:sdtEndPr/>
              <w:sdtContent>
                <w:r w:rsidR="00ED1D49">
                  <w:rPr>
                    <w:lang w:val="en-IE"/>
                  </w:rPr>
                  <w:t>Click here to enter a date.</w:t>
                </w:r>
              </w:sdtContent>
            </w:sdt>
          </w:p>
        </w:tc>
        <w:tc>
          <w:tcPr>
            <w:tcW w:w="1049" w:type="dxa"/>
            <w:shd w:val="clear" w:color="auto" w:fill="auto"/>
          </w:tcPr>
          <w:p w14:paraId="0BE84EE6" w14:textId="77777777" w:rsidR="005C532D" w:rsidRDefault="005C532D"/>
        </w:tc>
        <w:tc>
          <w:tcPr>
            <w:tcW w:w="1051" w:type="dxa"/>
            <w:shd w:val="clear" w:color="auto" w:fill="auto"/>
          </w:tcPr>
          <w:p w14:paraId="6A279123" w14:textId="77777777" w:rsidR="005C532D" w:rsidRDefault="005C532D"/>
        </w:tc>
        <w:tc>
          <w:tcPr>
            <w:tcW w:w="1052" w:type="dxa"/>
            <w:shd w:val="clear" w:color="auto" w:fill="auto"/>
          </w:tcPr>
          <w:p w14:paraId="0AF7E5C7" w14:textId="77777777" w:rsidR="005C532D" w:rsidRDefault="005C532D"/>
        </w:tc>
        <w:tc>
          <w:tcPr>
            <w:tcW w:w="1056" w:type="dxa"/>
            <w:shd w:val="clear" w:color="auto" w:fill="auto"/>
          </w:tcPr>
          <w:p w14:paraId="6336B2A5" w14:textId="77777777" w:rsidR="005C532D" w:rsidRDefault="005C532D"/>
        </w:tc>
        <w:tc>
          <w:tcPr>
            <w:tcW w:w="1041" w:type="dxa"/>
            <w:shd w:val="clear" w:color="auto" w:fill="auto"/>
          </w:tcPr>
          <w:p w14:paraId="44705C5A" w14:textId="77777777" w:rsidR="005C532D" w:rsidRDefault="005C532D"/>
        </w:tc>
        <w:tc>
          <w:tcPr>
            <w:tcW w:w="1108" w:type="dxa"/>
            <w:shd w:val="clear" w:color="auto" w:fill="auto"/>
          </w:tcPr>
          <w:p w14:paraId="2593BE91" w14:textId="77777777" w:rsidR="005C532D" w:rsidRDefault="005C532D"/>
        </w:tc>
      </w:tr>
      <w:tr w:rsidR="005C532D" w14:paraId="48807656" w14:textId="77777777">
        <w:tc>
          <w:tcPr>
            <w:tcW w:w="1033" w:type="dxa"/>
            <w:shd w:val="clear" w:color="auto" w:fill="auto"/>
          </w:tcPr>
          <w:p w14:paraId="6A1A833C" w14:textId="77777777" w:rsidR="005C532D" w:rsidRDefault="005C532D"/>
        </w:tc>
        <w:tc>
          <w:tcPr>
            <w:tcW w:w="1055" w:type="dxa"/>
            <w:shd w:val="clear" w:color="auto" w:fill="auto"/>
          </w:tcPr>
          <w:p w14:paraId="16297588" w14:textId="77777777" w:rsidR="005C532D" w:rsidRDefault="00577539">
            <w:sdt>
              <w:sdtPr>
                <w:id w:val="-779497429"/>
                <w:dropDownList>
                  <w:listItem w:displayText="Choose an item." w:value="Choose an item."/>
                  <w:listItem w:displayText="DRAFT" w:value="DRAFT"/>
                  <w:listItem w:displayText="APPROVED FOR DESIGN" w:value="APPROVED FOR DESIGN"/>
                  <w:listItem w:displayText="APPROVED FOR DEVELOPMENT" w:value="APPROVED FOR DEVELOPMENT"/>
                  <w:listItem w:displayText="APPROVED FOR DEPLOYMENT" w:value="APPROVED FOR DEPLOYMENT"/>
                </w:dropDownList>
              </w:sdtPr>
              <w:sdtEndPr/>
              <w:sdtContent>
                <w:r w:rsidR="00ED1D49">
                  <w:t>Choose an item.</w:t>
                </w:r>
              </w:sdtContent>
            </w:sdt>
          </w:p>
        </w:tc>
        <w:tc>
          <w:tcPr>
            <w:tcW w:w="1408" w:type="dxa"/>
            <w:shd w:val="clear" w:color="auto" w:fill="auto"/>
          </w:tcPr>
          <w:p w14:paraId="4F8EA8FD" w14:textId="77777777" w:rsidR="005C532D" w:rsidRDefault="00577539">
            <w:sdt>
              <w:sdtPr>
                <w:alias w:val="DD Status"/>
                <w:id w:val="2000605512"/>
                <w:date>
                  <w:dateFormat w:val="dd/MM/yyyy"/>
                  <w:lid w:val="en-IE"/>
                  <w:storeMappedDataAs w:val="dateTime"/>
                  <w:calendar w:val="gregorian"/>
                </w:date>
              </w:sdtPr>
              <w:sdtEndPr/>
              <w:sdtContent>
                <w:r w:rsidR="00ED1D49">
                  <w:rPr>
                    <w:lang w:val="en-IE"/>
                  </w:rPr>
                  <w:t>Click here to enter a date.</w:t>
                </w:r>
              </w:sdtContent>
            </w:sdt>
          </w:p>
        </w:tc>
        <w:tc>
          <w:tcPr>
            <w:tcW w:w="1049" w:type="dxa"/>
            <w:shd w:val="clear" w:color="auto" w:fill="auto"/>
          </w:tcPr>
          <w:p w14:paraId="2EF5CFCC" w14:textId="77777777" w:rsidR="005C532D" w:rsidRDefault="005C532D"/>
        </w:tc>
        <w:tc>
          <w:tcPr>
            <w:tcW w:w="1051" w:type="dxa"/>
            <w:shd w:val="clear" w:color="auto" w:fill="auto"/>
          </w:tcPr>
          <w:p w14:paraId="27318F71" w14:textId="77777777" w:rsidR="005C532D" w:rsidRDefault="005C532D"/>
        </w:tc>
        <w:tc>
          <w:tcPr>
            <w:tcW w:w="1052" w:type="dxa"/>
            <w:shd w:val="clear" w:color="auto" w:fill="auto"/>
          </w:tcPr>
          <w:p w14:paraId="33589CB9" w14:textId="77777777" w:rsidR="005C532D" w:rsidRDefault="005C532D"/>
        </w:tc>
        <w:tc>
          <w:tcPr>
            <w:tcW w:w="1056" w:type="dxa"/>
            <w:shd w:val="clear" w:color="auto" w:fill="auto"/>
          </w:tcPr>
          <w:p w14:paraId="6981214C" w14:textId="77777777" w:rsidR="005C532D" w:rsidRDefault="005C532D"/>
        </w:tc>
        <w:tc>
          <w:tcPr>
            <w:tcW w:w="1041" w:type="dxa"/>
            <w:shd w:val="clear" w:color="auto" w:fill="auto"/>
          </w:tcPr>
          <w:p w14:paraId="19E75460" w14:textId="77777777" w:rsidR="005C532D" w:rsidRDefault="005C532D"/>
        </w:tc>
        <w:tc>
          <w:tcPr>
            <w:tcW w:w="1108" w:type="dxa"/>
            <w:shd w:val="clear" w:color="auto" w:fill="auto"/>
          </w:tcPr>
          <w:p w14:paraId="5A9CB2B3" w14:textId="77777777" w:rsidR="005C532D" w:rsidRDefault="005C532D"/>
        </w:tc>
      </w:tr>
      <w:tr w:rsidR="005C532D" w14:paraId="3665C946" w14:textId="77777777">
        <w:tc>
          <w:tcPr>
            <w:tcW w:w="1033" w:type="dxa"/>
            <w:shd w:val="clear" w:color="auto" w:fill="auto"/>
          </w:tcPr>
          <w:p w14:paraId="03489E02" w14:textId="77777777" w:rsidR="005C532D" w:rsidRDefault="005C532D"/>
        </w:tc>
        <w:tc>
          <w:tcPr>
            <w:tcW w:w="1055" w:type="dxa"/>
            <w:shd w:val="clear" w:color="auto" w:fill="auto"/>
          </w:tcPr>
          <w:p w14:paraId="13E26143" w14:textId="77777777" w:rsidR="005C532D" w:rsidRDefault="00577539">
            <w:sdt>
              <w:sdtPr>
                <w:id w:val="388005931"/>
                <w:dropDownList>
                  <w:listItem w:displayText="Choose an item." w:value="Choose an item."/>
                  <w:listItem w:displayText="DRAFT" w:value="DRAFT"/>
                  <w:listItem w:displayText="APPROVED FOR DESIGN" w:value="APPROVED FOR DESIGN"/>
                  <w:listItem w:displayText="APPROVED FOR DEVELOPMENT" w:value="APPROVED FOR DEVELOPMENT"/>
                  <w:listItem w:displayText="APPROVED FOR DEPLOYMENT" w:value="APPROVED FOR DEPLOYMENT"/>
                </w:dropDownList>
              </w:sdtPr>
              <w:sdtEndPr/>
              <w:sdtContent>
                <w:r w:rsidR="00ED1D49">
                  <w:t>Choose an item.</w:t>
                </w:r>
              </w:sdtContent>
            </w:sdt>
          </w:p>
        </w:tc>
        <w:tc>
          <w:tcPr>
            <w:tcW w:w="1408" w:type="dxa"/>
            <w:shd w:val="clear" w:color="auto" w:fill="auto"/>
          </w:tcPr>
          <w:p w14:paraId="6EB9F319" w14:textId="77777777" w:rsidR="005C532D" w:rsidRDefault="00577539">
            <w:sdt>
              <w:sdtPr>
                <w:alias w:val="DD Status"/>
                <w:id w:val="1415060097"/>
                <w:date>
                  <w:dateFormat w:val="dd/MM/yyyy"/>
                  <w:lid w:val="en-IE"/>
                  <w:storeMappedDataAs w:val="dateTime"/>
                  <w:calendar w:val="gregorian"/>
                </w:date>
              </w:sdtPr>
              <w:sdtEndPr/>
              <w:sdtContent>
                <w:r w:rsidR="00ED1D49">
                  <w:rPr>
                    <w:lang w:val="en-IE"/>
                  </w:rPr>
                  <w:t>Click here to enter a date.</w:t>
                </w:r>
              </w:sdtContent>
            </w:sdt>
          </w:p>
        </w:tc>
        <w:tc>
          <w:tcPr>
            <w:tcW w:w="1049" w:type="dxa"/>
            <w:shd w:val="clear" w:color="auto" w:fill="auto"/>
          </w:tcPr>
          <w:p w14:paraId="6EAFF9EB" w14:textId="77777777" w:rsidR="005C532D" w:rsidRDefault="005C532D"/>
        </w:tc>
        <w:tc>
          <w:tcPr>
            <w:tcW w:w="1051" w:type="dxa"/>
            <w:shd w:val="clear" w:color="auto" w:fill="auto"/>
          </w:tcPr>
          <w:p w14:paraId="7013A5AD" w14:textId="77777777" w:rsidR="005C532D" w:rsidRDefault="005C532D"/>
        </w:tc>
        <w:tc>
          <w:tcPr>
            <w:tcW w:w="1052" w:type="dxa"/>
            <w:shd w:val="clear" w:color="auto" w:fill="auto"/>
          </w:tcPr>
          <w:p w14:paraId="3CC7E10C" w14:textId="77777777" w:rsidR="005C532D" w:rsidRDefault="005C532D"/>
        </w:tc>
        <w:tc>
          <w:tcPr>
            <w:tcW w:w="1056" w:type="dxa"/>
            <w:shd w:val="clear" w:color="auto" w:fill="auto"/>
          </w:tcPr>
          <w:p w14:paraId="5B11654C" w14:textId="77777777" w:rsidR="005C532D" w:rsidRDefault="005C532D"/>
        </w:tc>
        <w:tc>
          <w:tcPr>
            <w:tcW w:w="1041" w:type="dxa"/>
            <w:shd w:val="clear" w:color="auto" w:fill="auto"/>
          </w:tcPr>
          <w:p w14:paraId="4567E994" w14:textId="77777777" w:rsidR="005C532D" w:rsidRDefault="005C532D"/>
        </w:tc>
        <w:tc>
          <w:tcPr>
            <w:tcW w:w="1108" w:type="dxa"/>
            <w:shd w:val="clear" w:color="auto" w:fill="auto"/>
          </w:tcPr>
          <w:p w14:paraId="3E78ABDB" w14:textId="77777777" w:rsidR="005C532D" w:rsidRDefault="005C532D"/>
        </w:tc>
      </w:tr>
      <w:tr w:rsidR="005C532D" w14:paraId="1A75AD52" w14:textId="77777777">
        <w:tc>
          <w:tcPr>
            <w:tcW w:w="1033" w:type="dxa"/>
            <w:shd w:val="clear" w:color="auto" w:fill="auto"/>
          </w:tcPr>
          <w:p w14:paraId="79E75EAA" w14:textId="77777777" w:rsidR="005C532D" w:rsidRDefault="005C532D"/>
        </w:tc>
        <w:tc>
          <w:tcPr>
            <w:tcW w:w="1055" w:type="dxa"/>
            <w:shd w:val="clear" w:color="auto" w:fill="auto"/>
          </w:tcPr>
          <w:p w14:paraId="3C27909A" w14:textId="77777777" w:rsidR="005C532D" w:rsidRDefault="00577539">
            <w:sdt>
              <w:sdtPr>
                <w:id w:val="111405873"/>
                <w:dropDownList>
                  <w:listItem w:displayText="Choose an item." w:value="Choose an item."/>
                  <w:listItem w:displayText="DRAFT" w:value="DRAFT"/>
                  <w:listItem w:displayText="APPROVED FOR DESIGN" w:value="APPROVED FOR DESIGN"/>
                  <w:listItem w:displayText="APPROVED FOR DEVELOPMENT" w:value="APPROVED FOR DEVELOPMENT"/>
                  <w:listItem w:displayText="APPROVED FOR DEPLOYMENT" w:value="APPROVED FOR DEPLOYMENT"/>
                </w:dropDownList>
              </w:sdtPr>
              <w:sdtEndPr/>
              <w:sdtContent>
                <w:r w:rsidR="00ED1D49">
                  <w:t>Choose an item.</w:t>
                </w:r>
              </w:sdtContent>
            </w:sdt>
          </w:p>
        </w:tc>
        <w:tc>
          <w:tcPr>
            <w:tcW w:w="1408" w:type="dxa"/>
            <w:shd w:val="clear" w:color="auto" w:fill="auto"/>
          </w:tcPr>
          <w:p w14:paraId="54E32CB3" w14:textId="77777777" w:rsidR="005C532D" w:rsidRDefault="00577539">
            <w:sdt>
              <w:sdtPr>
                <w:alias w:val="DD Status"/>
                <w:id w:val="482205237"/>
                <w:date>
                  <w:dateFormat w:val="dd/MM/yyyy"/>
                  <w:lid w:val="en-IE"/>
                  <w:storeMappedDataAs w:val="dateTime"/>
                  <w:calendar w:val="gregorian"/>
                </w:date>
              </w:sdtPr>
              <w:sdtEndPr/>
              <w:sdtContent>
                <w:r w:rsidR="00ED1D49">
                  <w:rPr>
                    <w:lang w:val="en-IE"/>
                  </w:rPr>
                  <w:t>Click here to enter a date.</w:t>
                </w:r>
              </w:sdtContent>
            </w:sdt>
          </w:p>
        </w:tc>
        <w:tc>
          <w:tcPr>
            <w:tcW w:w="1049" w:type="dxa"/>
            <w:shd w:val="clear" w:color="auto" w:fill="auto"/>
          </w:tcPr>
          <w:p w14:paraId="2A36B72E" w14:textId="77777777" w:rsidR="005C532D" w:rsidRDefault="005C532D"/>
        </w:tc>
        <w:tc>
          <w:tcPr>
            <w:tcW w:w="1051" w:type="dxa"/>
            <w:shd w:val="clear" w:color="auto" w:fill="auto"/>
          </w:tcPr>
          <w:p w14:paraId="101E259F" w14:textId="77777777" w:rsidR="005C532D" w:rsidRDefault="005C532D"/>
        </w:tc>
        <w:tc>
          <w:tcPr>
            <w:tcW w:w="1052" w:type="dxa"/>
            <w:shd w:val="clear" w:color="auto" w:fill="auto"/>
          </w:tcPr>
          <w:p w14:paraId="6F960A4B" w14:textId="77777777" w:rsidR="005C532D" w:rsidRDefault="005C532D"/>
        </w:tc>
        <w:tc>
          <w:tcPr>
            <w:tcW w:w="1056" w:type="dxa"/>
            <w:shd w:val="clear" w:color="auto" w:fill="auto"/>
          </w:tcPr>
          <w:p w14:paraId="6A15CEAA" w14:textId="77777777" w:rsidR="005C532D" w:rsidRDefault="005C532D"/>
        </w:tc>
        <w:tc>
          <w:tcPr>
            <w:tcW w:w="1041" w:type="dxa"/>
            <w:shd w:val="clear" w:color="auto" w:fill="auto"/>
          </w:tcPr>
          <w:p w14:paraId="61A62D7E" w14:textId="77777777" w:rsidR="005C532D" w:rsidRDefault="005C532D"/>
        </w:tc>
        <w:tc>
          <w:tcPr>
            <w:tcW w:w="1108" w:type="dxa"/>
            <w:shd w:val="clear" w:color="auto" w:fill="auto"/>
          </w:tcPr>
          <w:p w14:paraId="3F2C1D88" w14:textId="77777777" w:rsidR="005C532D" w:rsidRDefault="005C532D"/>
        </w:tc>
      </w:tr>
    </w:tbl>
    <w:p w14:paraId="2F86DE22" w14:textId="77777777" w:rsidR="005C532D" w:rsidRDefault="005C532D">
      <w:pPr>
        <w:spacing w:after="280"/>
      </w:pPr>
    </w:p>
    <w:p w14:paraId="640492CB" w14:textId="77777777" w:rsidR="005C532D" w:rsidRDefault="005C532D">
      <w:pPr>
        <w:spacing w:after="280"/>
      </w:pPr>
    </w:p>
    <w:p w14:paraId="1E806AC9" w14:textId="77777777" w:rsidR="005C532D" w:rsidRDefault="005C532D">
      <w:pPr>
        <w:spacing w:after="280"/>
        <w:rPr>
          <w:rStyle w:val="Strong"/>
        </w:rPr>
      </w:pPr>
    </w:p>
    <w:p w14:paraId="3F8D7038" w14:textId="77777777" w:rsidR="005C532D" w:rsidRDefault="005C532D">
      <w:pPr>
        <w:spacing w:after="280"/>
        <w:rPr>
          <w:rStyle w:val="Strong"/>
        </w:rPr>
      </w:pPr>
    </w:p>
    <w:p w14:paraId="3016EDF6" w14:textId="77777777" w:rsidR="005C532D" w:rsidRDefault="005C532D">
      <w:pPr>
        <w:spacing w:after="280"/>
        <w:rPr>
          <w:rStyle w:val="Strong"/>
        </w:rPr>
      </w:pPr>
    </w:p>
    <w:p w14:paraId="7AB3B321" w14:textId="77777777" w:rsidR="005C532D" w:rsidRDefault="006609C0">
      <w:pPr>
        <w:spacing w:after="280"/>
        <w:jc w:val="both"/>
      </w:pPr>
      <w:r>
        <w:rPr>
          <w:rStyle w:val="Strong"/>
        </w:rPr>
        <w:t>This document is managed by EUIPO Architecture Team, please request latest version of any Design Document to</w:t>
      </w:r>
      <w:r>
        <w:t xml:space="preserve"> </w:t>
      </w:r>
      <w:hyperlink r:id="rId9">
        <w:r>
          <w:rPr>
            <w:rStyle w:val="InternetLink"/>
          </w:rPr>
          <w:t>DTD-Architecture@euipo.europa.eu</w:t>
        </w:r>
      </w:hyperlink>
    </w:p>
    <w:p w14:paraId="5AEC051A" w14:textId="77777777" w:rsidR="005C532D" w:rsidRDefault="006609C0">
      <w:pPr>
        <w:spacing w:after="280"/>
        <w:jc w:val="both"/>
      </w:pPr>
      <w:r>
        <w:rPr>
          <w:rStyle w:val="Strong"/>
        </w:rPr>
        <w:t xml:space="preserve">This template is based in an adaptation of the standards ISO 42010 and IEEE 1016-2009. Some customisations have been performed to help the readability of the template. For more details contact Architecture Team </w:t>
      </w:r>
      <w:hyperlink r:id="rId10">
        <w:r>
          <w:rPr>
            <w:rStyle w:val="InternetLink"/>
          </w:rPr>
          <w:t>DTD-Architecture@euipo.europa.eu</w:t>
        </w:r>
      </w:hyperlink>
      <w:r>
        <w:rPr>
          <w:rStyle w:val="Strong"/>
        </w:rPr>
        <w:t>.</w:t>
      </w:r>
    </w:p>
    <w:p w14:paraId="2B8CAA10" w14:textId="77777777" w:rsidR="005C532D" w:rsidRDefault="006609C0">
      <w:pPr>
        <w:spacing w:after="280"/>
      </w:pPr>
      <w:r>
        <w:br w:type="page"/>
      </w:r>
    </w:p>
    <w:p w14:paraId="4E64E5B4" w14:textId="77777777" w:rsidR="005C532D" w:rsidRDefault="006609C0">
      <w:pPr>
        <w:pStyle w:val="TOCHeading"/>
        <w:spacing w:before="280"/>
      </w:pPr>
      <w:r>
        <w:lastRenderedPageBreak/>
        <w:t>Table of Contents</w:t>
      </w:r>
    </w:p>
    <w:p w14:paraId="0FCD0595" w14:textId="77777777" w:rsidR="005C532D" w:rsidRDefault="005C532D">
      <w:pPr>
        <w:sectPr w:rsidR="005C532D">
          <w:headerReference w:type="even" r:id="rId11"/>
          <w:headerReference w:type="default" r:id="rId12"/>
          <w:footerReference w:type="even" r:id="rId13"/>
          <w:footerReference w:type="default" r:id="rId14"/>
          <w:headerReference w:type="first" r:id="rId15"/>
          <w:pgSz w:w="11906" w:h="16838"/>
          <w:pgMar w:top="1418" w:right="1134" w:bottom="1134" w:left="1134" w:header="709" w:footer="454" w:gutter="0"/>
          <w:cols w:space="708"/>
          <w:formProt w:val="0"/>
          <w:titlePg/>
          <w:docGrid w:linePitch="360"/>
        </w:sectPr>
      </w:pPr>
    </w:p>
    <w:p w14:paraId="475BDAC7" w14:textId="77777777" w:rsidR="005C532D" w:rsidRDefault="005C532D">
      <w:pPr>
        <w:spacing w:before="280" w:after="280"/>
      </w:pPr>
    </w:p>
    <w:sdt>
      <w:sdtPr>
        <w:rPr>
          <w:rFonts w:ascii="Arial" w:eastAsia="Calibri" w:hAnsi="Arial" w:cs="Helvetica"/>
          <w:b w:val="0"/>
          <w:bCs w:val="0"/>
          <w:sz w:val="18"/>
          <w:szCs w:val="18"/>
        </w:rPr>
        <w:id w:val="2046313725"/>
        <w:docPartObj>
          <w:docPartGallery w:val="Table of Contents"/>
          <w:docPartUnique/>
        </w:docPartObj>
      </w:sdtPr>
      <w:sdtEndPr/>
      <w:sdtContent>
        <w:p w14:paraId="29E4E03B" w14:textId="77777777" w:rsidR="005C532D" w:rsidRDefault="006609C0">
          <w:pPr>
            <w:pStyle w:val="TOAHeading"/>
          </w:pPr>
          <w:r>
            <w:br/>
          </w:r>
        </w:p>
        <w:p w14:paraId="4C7B0C67" w14:textId="77777777" w:rsidR="005C532D" w:rsidRDefault="006609C0">
          <w:pPr>
            <w:pStyle w:val="TOC1"/>
            <w:tabs>
              <w:tab w:val="right" w:leader="dot" w:pos="9638"/>
            </w:tabs>
          </w:pPr>
          <w:r>
            <w:fldChar w:fldCharType="begin"/>
          </w:r>
          <w:r>
            <w:rPr>
              <w:rStyle w:val="IndexLink"/>
              <w:webHidden/>
            </w:rPr>
            <w:instrText>TOC \z \o "1-3" \u \h</w:instrText>
          </w:r>
          <w:r>
            <w:rPr>
              <w:rStyle w:val="IndexLink"/>
            </w:rPr>
            <w:fldChar w:fldCharType="separate"/>
          </w:r>
          <w:hyperlink w:anchor="__RefHeading___Toc29123_1469243575">
            <w:r>
              <w:rPr>
                <w:rStyle w:val="IndexLink"/>
                <w:webHidden/>
              </w:rPr>
              <w:t>Design Document</w:t>
            </w:r>
            <w:r>
              <w:rPr>
                <w:rStyle w:val="IndexLink"/>
                <w:webHidden/>
              </w:rPr>
              <w:tab/>
              <w:t>1</w:t>
            </w:r>
          </w:hyperlink>
        </w:p>
        <w:p w14:paraId="2797A482" w14:textId="77777777" w:rsidR="005C532D" w:rsidRDefault="00577539">
          <w:pPr>
            <w:pStyle w:val="TOC2"/>
            <w:tabs>
              <w:tab w:val="right" w:leader="dot" w:pos="9638"/>
            </w:tabs>
          </w:pPr>
          <w:hyperlink w:anchor="__RefHeading___Toc29125_1469243575">
            <w:r w:rsidR="006609C0">
              <w:rPr>
                <w:rStyle w:val="IndexLink"/>
                <w:webHidden/>
              </w:rPr>
              <w:t>Version history</w:t>
            </w:r>
            <w:r w:rsidR="006609C0">
              <w:rPr>
                <w:rStyle w:val="IndexLink"/>
                <w:webHidden/>
              </w:rPr>
              <w:tab/>
              <w:t>2</w:t>
            </w:r>
          </w:hyperlink>
        </w:p>
        <w:p w14:paraId="7F8EE7F0" w14:textId="77777777" w:rsidR="005C532D" w:rsidRDefault="00577539">
          <w:pPr>
            <w:pStyle w:val="TOC2"/>
            <w:tabs>
              <w:tab w:val="right" w:leader="dot" w:pos="9638"/>
            </w:tabs>
          </w:pPr>
          <w:hyperlink w:anchor="__RefHeading___Toc29127_1469243575">
            <w:r w:rsidR="006609C0">
              <w:rPr>
                <w:rStyle w:val="IndexLink"/>
                <w:webHidden/>
              </w:rPr>
              <w:t>Document traceability</w:t>
            </w:r>
            <w:r w:rsidR="006609C0">
              <w:rPr>
                <w:rStyle w:val="IndexLink"/>
                <w:webHidden/>
              </w:rPr>
              <w:tab/>
              <w:t>2</w:t>
            </w:r>
          </w:hyperlink>
        </w:p>
        <w:p w14:paraId="2864E4CA" w14:textId="77777777" w:rsidR="005C532D" w:rsidRDefault="00577539">
          <w:pPr>
            <w:pStyle w:val="TOC2"/>
            <w:tabs>
              <w:tab w:val="right" w:leader="dot" w:pos="9638"/>
            </w:tabs>
          </w:pPr>
          <w:hyperlink w:anchor="__RefHeading___Toc29129_1469243575">
            <w:r w:rsidR="006609C0">
              <w:rPr>
                <w:rStyle w:val="IndexLink"/>
                <w:webHidden/>
              </w:rPr>
              <w:t>Table of Figures</w:t>
            </w:r>
            <w:r w:rsidR="006609C0">
              <w:rPr>
                <w:rStyle w:val="IndexLink"/>
                <w:webHidden/>
              </w:rPr>
              <w:tab/>
              <w:t>5</w:t>
            </w:r>
          </w:hyperlink>
        </w:p>
        <w:p w14:paraId="41A9E3F0" w14:textId="77777777" w:rsidR="005C532D" w:rsidRDefault="00577539">
          <w:pPr>
            <w:pStyle w:val="TOC2"/>
            <w:tabs>
              <w:tab w:val="right" w:leader="dot" w:pos="9638"/>
            </w:tabs>
          </w:pPr>
          <w:hyperlink w:anchor="__RefHeading___Toc29131_1469243575">
            <w:r w:rsidR="006609C0">
              <w:rPr>
                <w:rStyle w:val="IndexLink"/>
                <w:webHidden/>
              </w:rPr>
              <w:t>Introduction</w:t>
            </w:r>
            <w:r w:rsidR="006609C0">
              <w:rPr>
                <w:rStyle w:val="IndexLink"/>
                <w:webHidden/>
              </w:rPr>
              <w:tab/>
              <w:t>5</w:t>
            </w:r>
          </w:hyperlink>
        </w:p>
        <w:p w14:paraId="2D9A3DC3" w14:textId="77777777" w:rsidR="005C532D" w:rsidRDefault="00577539">
          <w:pPr>
            <w:pStyle w:val="TOC3"/>
            <w:tabs>
              <w:tab w:val="right" w:leader="dot" w:pos="9638"/>
            </w:tabs>
          </w:pPr>
          <w:hyperlink w:anchor="__RefHeading___Toc29133_1469243575">
            <w:r w:rsidR="006609C0">
              <w:rPr>
                <w:rStyle w:val="IndexLink"/>
                <w:webHidden/>
              </w:rPr>
              <w:t>Overview</w:t>
            </w:r>
            <w:r w:rsidR="006609C0">
              <w:rPr>
                <w:rStyle w:val="IndexLink"/>
                <w:webHidden/>
              </w:rPr>
              <w:tab/>
              <w:t>5</w:t>
            </w:r>
          </w:hyperlink>
        </w:p>
        <w:p w14:paraId="114037F0" w14:textId="77777777" w:rsidR="005C532D" w:rsidRDefault="00577539">
          <w:pPr>
            <w:pStyle w:val="TOC3"/>
            <w:tabs>
              <w:tab w:val="right" w:leader="dot" w:pos="9638"/>
            </w:tabs>
          </w:pPr>
          <w:hyperlink w:anchor="__RefHeading___Toc29135_1469243575">
            <w:r w:rsidR="006609C0">
              <w:rPr>
                <w:rStyle w:val="IndexLink"/>
                <w:webHidden/>
              </w:rPr>
              <w:t>Assumptions</w:t>
            </w:r>
            <w:r w:rsidR="006609C0">
              <w:rPr>
                <w:rStyle w:val="IndexLink"/>
                <w:webHidden/>
              </w:rPr>
              <w:tab/>
              <w:t>6</w:t>
            </w:r>
          </w:hyperlink>
        </w:p>
        <w:p w14:paraId="67AE9A59" w14:textId="77777777" w:rsidR="005C532D" w:rsidRDefault="00577539">
          <w:pPr>
            <w:pStyle w:val="TOC3"/>
            <w:tabs>
              <w:tab w:val="right" w:leader="dot" w:pos="9638"/>
            </w:tabs>
          </w:pPr>
          <w:hyperlink w:anchor="__RefHeading___Toc29137_1469243575">
            <w:r w:rsidR="006609C0">
              <w:rPr>
                <w:rStyle w:val="IndexLink"/>
                <w:webHidden/>
              </w:rPr>
              <w:t>References</w:t>
            </w:r>
            <w:r w:rsidR="006609C0">
              <w:rPr>
                <w:rStyle w:val="IndexLink"/>
                <w:webHidden/>
              </w:rPr>
              <w:tab/>
              <w:t>6</w:t>
            </w:r>
          </w:hyperlink>
        </w:p>
        <w:p w14:paraId="30642FF6" w14:textId="77777777" w:rsidR="005C532D" w:rsidRDefault="00577539">
          <w:pPr>
            <w:pStyle w:val="TOC3"/>
            <w:tabs>
              <w:tab w:val="right" w:leader="dot" w:pos="9638"/>
            </w:tabs>
          </w:pPr>
          <w:hyperlink w:anchor="__RefHeading___Toc29139_1469243575">
            <w:r w:rsidR="006609C0">
              <w:rPr>
                <w:rStyle w:val="IndexLink"/>
                <w:webHidden/>
              </w:rPr>
              <w:t>Terms, acronyms and abbreviations</w:t>
            </w:r>
            <w:r w:rsidR="006609C0">
              <w:rPr>
                <w:rStyle w:val="IndexLink"/>
                <w:webHidden/>
              </w:rPr>
              <w:tab/>
              <w:t>6</w:t>
            </w:r>
          </w:hyperlink>
        </w:p>
        <w:p w14:paraId="0E90ABDD" w14:textId="77777777" w:rsidR="005C532D" w:rsidRDefault="00577539">
          <w:pPr>
            <w:pStyle w:val="TOC1"/>
            <w:tabs>
              <w:tab w:val="right" w:leader="dot" w:pos="9638"/>
            </w:tabs>
          </w:pPr>
          <w:hyperlink w:anchor="__RefHeading___Toc29141_1469243575">
            <w:r w:rsidR="006609C0">
              <w:rPr>
                <w:rStyle w:val="IndexLink"/>
                <w:webHidden/>
              </w:rPr>
              <w:t>1 High Level Architecture (HLA)</w:t>
            </w:r>
            <w:r w:rsidR="006609C0">
              <w:rPr>
                <w:rStyle w:val="IndexLink"/>
                <w:webHidden/>
              </w:rPr>
              <w:tab/>
              <w:t>9</w:t>
            </w:r>
          </w:hyperlink>
        </w:p>
        <w:p w14:paraId="5F1DF94D" w14:textId="77777777" w:rsidR="005C532D" w:rsidRDefault="00577539">
          <w:pPr>
            <w:pStyle w:val="TOC2"/>
            <w:tabs>
              <w:tab w:val="right" w:leader="dot" w:pos="9638"/>
            </w:tabs>
          </w:pPr>
          <w:hyperlink w:anchor="__RefHeading___Toc29143_1469243575">
            <w:r w:rsidR="006609C0">
              <w:rPr>
                <w:rStyle w:val="IndexLink"/>
                <w:webHidden/>
              </w:rPr>
              <w:t>2.1 Reference Architecture Alignment</w:t>
            </w:r>
            <w:r w:rsidR="006609C0">
              <w:rPr>
                <w:rStyle w:val="IndexLink"/>
                <w:webHidden/>
              </w:rPr>
              <w:tab/>
              <w:t>9</w:t>
            </w:r>
          </w:hyperlink>
        </w:p>
        <w:p w14:paraId="1BF1EBC5" w14:textId="77777777" w:rsidR="005C532D" w:rsidRDefault="00577539">
          <w:pPr>
            <w:pStyle w:val="TOC3"/>
            <w:tabs>
              <w:tab w:val="right" w:leader="dot" w:pos="9638"/>
            </w:tabs>
          </w:pPr>
          <w:hyperlink w:anchor="__RefHeading___Toc29145_1469243575">
            <w:r w:rsidR="006609C0">
              <w:rPr>
                <w:rStyle w:val="IndexLink"/>
                <w:webHidden/>
              </w:rPr>
              <w:t>1.2.1 Reference Architecture</w:t>
            </w:r>
            <w:r w:rsidR="006609C0">
              <w:rPr>
                <w:rStyle w:val="IndexLink"/>
                <w:webHidden/>
              </w:rPr>
              <w:tab/>
              <w:t>9</w:t>
            </w:r>
          </w:hyperlink>
        </w:p>
        <w:p w14:paraId="2AEEB484" w14:textId="77777777" w:rsidR="005C532D" w:rsidRDefault="00577539">
          <w:pPr>
            <w:pStyle w:val="TOC3"/>
            <w:tabs>
              <w:tab w:val="right" w:leader="dot" w:pos="9638"/>
            </w:tabs>
          </w:pPr>
          <w:hyperlink w:anchor="__RefHeading___Toc29147_1469243575">
            <w:r w:rsidR="006609C0">
              <w:rPr>
                <w:rStyle w:val="IndexLink"/>
                <w:webHidden/>
              </w:rPr>
              <w:t>1.2.2 Applicable Standards</w:t>
            </w:r>
            <w:r w:rsidR="006609C0">
              <w:rPr>
                <w:rStyle w:val="IndexLink"/>
                <w:webHidden/>
              </w:rPr>
              <w:tab/>
              <w:t>9</w:t>
            </w:r>
          </w:hyperlink>
        </w:p>
        <w:p w14:paraId="228FFE87" w14:textId="77777777" w:rsidR="005C532D" w:rsidRDefault="00577539">
          <w:pPr>
            <w:pStyle w:val="TOC3"/>
            <w:tabs>
              <w:tab w:val="right" w:leader="dot" w:pos="9638"/>
            </w:tabs>
          </w:pPr>
          <w:hyperlink w:anchor="__RefHeading___Toc29149_1469243575">
            <w:r w:rsidR="006609C0">
              <w:rPr>
                <w:rStyle w:val="IndexLink"/>
                <w:webHidden/>
              </w:rPr>
              <w:t>1.2.3 Approved Exception Requests</w:t>
            </w:r>
            <w:r w:rsidR="006609C0">
              <w:rPr>
                <w:rStyle w:val="IndexLink"/>
                <w:webHidden/>
              </w:rPr>
              <w:tab/>
              <w:t>9</w:t>
            </w:r>
          </w:hyperlink>
        </w:p>
        <w:p w14:paraId="09243AF7" w14:textId="77777777" w:rsidR="005C532D" w:rsidRDefault="00577539">
          <w:pPr>
            <w:pStyle w:val="TOC2"/>
            <w:tabs>
              <w:tab w:val="right" w:leader="dot" w:pos="9638"/>
            </w:tabs>
          </w:pPr>
          <w:hyperlink w:anchor="__RefHeading___Toc29151_1469243575">
            <w:r w:rsidR="006609C0">
              <w:rPr>
                <w:rStyle w:val="IndexLink"/>
                <w:webHidden/>
              </w:rPr>
              <w:t>1.3 Architecture Overview</w:t>
            </w:r>
            <w:r w:rsidR="006609C0">
              <w:rPr>
                <w:rStyle w:val="IndexLink"/>
                <w:webHidden/>
              </w:rPr>
              <w:tab/>
              <w:t>9</w:t>
            </w:r>
          </w:hyperlink>
        </w:p>
        <w:p w14:paraId="4DF6D8DE" w14:textId="77777777" w:rsidR="005C532D" w:rsidRDefault="00577539">
          <w:pPr>
            <w:pStyle w:val="TOC3"/>
            <w:tabs>
              <w:tab w:val="right" w:leader="dot" w:pos="9638"/>
            </w:tabs>
          </w:pPr>
          <w:hyperlink w:anchor="__RefHeading___Toc29153_1469243575">
            <w:r w:rsidR="006609C0">
              <w:rPr>
                <w:rStyle w:val="IndexLink"/>
                <w:webHidden/>
              </w:rPr>
              <w:t>1.3.1 Constraints</w:t>
            </w:r>
            <w:r w:rsidR="006609C0">
              <w:rPr>
                <w:rStyle w:val="IndexLink"/>
                <w:webHidden/>
              </w:rPr>
              <w:tab/>
              <w:t>9</w:t>
            </w:r>
          </w:hyperlink>
        </w:p>
        <w:p w14:paraId="11EA8CE6" w14:textId="77777777" w:rsidR="005C532D" w:rsidRDefault="00577539">
          <w:pPr>
            <w:pStyle w:val="TOC3"/>
            <w:tabs>
              <w:tab w:val="right" w:leader="dot" w:pos="9638"/>
            </w:tabs>
          </w:pPr>
          <w:hyperlink w:anchor="__RefHeading___Toc29155_1469243575">
            <w:r w:rsidR="006609C0">
              <w:rPr>
                <w:rStyle w:val="IndexLink"/>
                <w:webHidden/>
              </w:rPr>
              <w:t>1.3.2 Architectural Principles</w:t>
            </w:r>
            <w:r w:rsidR="006609C0">
              <w:rPr>
                <w:rStyle w:val="IndexLink"/>
                <w:webHidden/>
              </w:rPr>
              <w:tab/>
              <w:t>9</w:t>
            </w:r>
          </w:hyperlink>
        </w:p>
        <w:p w14:paraId="6E2C1BA2" w14:textId="77777777" w:rsidR="005C532D" w:rsidRDefault="00577539">
          <w:pPr>
            <w:pStyle w:val="TOC3"/>
            <w:tabs>
              <w:tab w:val="right" w:leader="dot" w:pos="9638"/>
            </w:tabs>
          </w:pPr>
          <w:hyperlink w:anchor="__RefHeading___Toc29157_1469243575">
            <w:r w:rsidR="006609C0">
              <w:rPr>
                <w:rStyle w:val="IndexLink"/>
                <w:webHidden/>
              </w:rPr>
              <w:t>1.3.3 Architecture Decisions</w:t>
            </w:r>
            <w:r w:rsidR="006609C0">
              <w:rPr>
                <w:rStyle w:val="IndexLink"/>
                <w:webHidden/>
              </w:rPr>
              <w:tab/>
              <w:t>9</w:t>
            </w:r>
          </w:hyperlink>
        </w:p>
        <w:p w14:paraId="2D2D0C04" w14:textId="77777777" w:rsidR="005C532D" w:rsidRDefault="00577539">
          <w:pPr>
            <w:pStyle w:val="TOC3"/>
            <w:tabs>
              <w:tab w:val="right" w:leader="dot" w:pos="9638"/>
            </w:tabs>
          </w:pPr>
          <w:hyperlink w:anchor="__RefHeading___Toc29159_1469243575">
            <w:r w:rsidR="006609C0">
              <w:rPr>
                <w:rStyle w:val="IndexLink"/>
                <w:webHidden/>
              </w:rPr>
              <w:t>1.3.4 Context Model</w:t>
            </w:r>
            <w:r w:rsidR="006609C0">
              <w:rPr>
                <w:rStyle w:val="IndexLink"/>
                <w:webHidden/>
              </w:rPr>
              <w:tab/>
              <w:t>10</w:t>
            </w:r>
          </w:hyperlink>
        </w:p>
        <w:p w14:paraId="3432BA2A" w14:textId="77777777" w:rsidR="005C532D" w:rsidRDefault="00577539">
          <w:pPr>
            <w:pStyle w:val="TOC3"/>
            <w:tabs>
              <w:tab w:val="right" w:leader="dot" w:pos="9638"/>
            </w:tabs>
          </w:pPr>
          <w:hyperlink w:anchor="__RefHeading___Toc29161_1469243575">
            <w:r w:rsidR="006609C0">
              <w:rPr>
                <w:rStyle w:val="IndexLink"/>
                <w:webHidden/>
              </w:rPr>
              <w:t>1.3.5 Logical Model</w:t>
            </w:r>
            <w:r w:rsidR="006609C0">
              <w:rPr>
                <w:rStyle w:val="IndexLink"/>
                <w:webHidden/>
              </w:rPr>
              <w:tab/>
              <w:t>12</w:t>
            </w:r>
          </w:hyperlink>
        </w:p>
        <w:p w14:paraId="191CA664" w14:textId="77777777" w:rsidR="005C532D" w:rsidRDefault="00577539">
          <w:pPr>
            <w:pStyle w:val="TOC3"/>
            <w:tabs>
              <w:tab w:val="right" w:leader="dot" w:pos="9638"/>
            </w:tabs>
          </w:pPr>
          <w:hyperlink w:anchor="__RefHeading___Toc29163_1469243575">
            <w:r w:rsidR="006609C0">
              <w:rPr>
                <w:rStyle w:val="IndexLink"/>
                <w:webHidden/>
              </w:rPr>
              <w:t>1.3.6 Concern-Stakeholder Traceability</w:t>
            </w:r>
            <w:r w:rsidR="006609C0">
              <w:rPr>
                <w:rStyle w:val="IndexLink"/>
                <w:webHidden/>
              </w:rPr>
              <w:tab/>
              <w:t>12</w:t>
            </w:r>
          </w:hyperlink>
        </w:p>
        <w:p w14:paraId="7B280897" w14:textId="77777777" w:rsidR="005C532D" w:rsidRDefault="00577539">
          <w:pPr>
            <w:pStyle w:val="TOC3"/>
            <w:tabs>
              <w:tab w:val="right" w:leader="dot" w:pos="9638"/>
            </w:tabs>
          </w:pPr>
          <w:hyperlink w:anchor="__RefHeading___Toc29165_1469243575">
            <w:r w:rsidR="006609C0">
              <w:rPr>
                <w:rStyle w:val="IndexLink"/>
                <w:webHidden/>
              </w:rPr>
              <w:t>1.3.7 Requirement Traceability</w:t>
            </w:r>
            <w:r w:rsidR="006609C0">
              <w:rPr>
                <w:rStyle w:val="IndexLink"/>
                <w:webHidden/>
              </w:rPr>
              <w:tab/>
              <w:t>12</w:t>
            </w:r>
          </w:hyperlink>
        </w:p>
        <w:p w14:paraId="49DE86E2" w14:textId="77777777" w:rsidR="005C532D" w:rsidRDefault="00577539">
          <w:pPr>
            <w:pStyle w:val="TOC2"/>
            <w:tabs>
              <w:tab w:val="right" w:leader="dot" w:pos="9638"/>
            </w:tabs>
          </w:pPr>
          <w:hyperlink w:anchor="__RefHeading___Toc29167_1469243575">
            <w:r w:rsidR="006609C0">
              <w:rPr>
                <w:rStyle w:val="IndexLink"/>
                <w:webHidden/>
              </w:rPr>
              <w:t>1.4 Functional View</w:t>
            </w:r>
            <w:r w:rsidR="006609C0">
              <w:rPr>
                <w:rStyle w:val="IndexLink"/>
                <w:webHidden/>
              </w:rPr>
              <w:tab/>
              <w:t>13</w:t>
            </w:r>
          </w:hyperlink>
        </w:p>
        <w:p w14:paraId="78E97A05" w14:textId="77777777" w:rsidR="005C532D" w:rsidRDefault="00577539">
          <w:pPr>
            <w:pStyle w:val="TOC3"/>
            <w:tabs>
              <w:tab w:val="right" w:leader="dot" w:pos="9638"/>
            </w:tabs>
          </w:pPr>
          <w:hyperlink w:anchor="__RefHeading___Toc29169_1469243575">
            <w:r w:rsidR="006609C0">
              <w:rPr>
                <w:rStyle w:val="IndexLink"/>
                <w:webHidden/>
              </w:rPr>
              <w:t>1.4.1 Functional Elements</w:t>
            </w:r>
            <w:r w:rsidR="006609C0">
              <w:rPr>
                <w:rStyle w:val="IndexLink"/>
                <w:webHidden/>
              </w:rPr>
              <w:tab/>
              <w:t>13</w:t>
            </w:r>
          </w:hyperlink>
        </w:p>
        <w:p w14:paraId="2FFAFD91" w14:textId="77777777" w:rsidR="005C532D" w:rsidRDefault="00577539">
          <w:pPr>
            <w:pStyle w:val="TOC3"/>
            <w:tabs>
              <w:tab w:val="right" w:leader="dot" w:pos="9638"/>
            </w:tabs>
          </w:pPr>
          <w:hyperlink w:anchor="__RefHeading___Toc29171_1469243575">
            <w:r w:rsidR="006609C0">
              <w:rPr>
                <w:rStyle w:val="IndexLink"/>
                <w:webHidden/>
              </w:rPr>
              <w:t>1.4.2 Use Cases</w:t>
            </w:r>
            <w:r w:rsidR="006609C0">
              <w:rPr>
                <w:rStyle w:val="IndexLink"/>
                <w:webHidden/>
              </w:rPr>
              <w:tab/>
              <w:t>13</w:t>
            </w:r>
          </w:hyperlink>
        </w:p>
        <w:p w14:paraId="4ADE5EF2" w14:textId="77777777" w:rsidR="005C532D" w:rsidRDefault="00577539">
          <w:pPr>
            <w:pStyle w:val="TOC3"/>
            <w:tabs>
              <w:tab w:val="right" w:leader="dot" w:pos="9638"/>
            </w:tabs>
          </w:pPr>
          <w:hyperlink w:anchor="__RefHeading___Toc29173_1469243575">
            <w:r w:rsidR="006609C0">
              <w:rPr>
                <w:rStyle w:val="IndexLink"/>
                <w:webHidden/>
              </w:rPr>
              <w:t>1.4.3 System specific functions</w:t>
            </w:r>
            <w:r w:rsidR="006609C0">
              <w:rPr>
                <w:rStyle w:val="IndexLink"/>
                <w:webHidden/>
              </w:rPr>
              <w:tab/>
              <w:t>13</w:t>
            </w:r>
          </w:hyperlink>
        </w:p>
        <w:p w14:paraId="4FED3764" w14:textId="77777777" w:rsidR="005C532D" w:rsidRDefault="00577539">
          <w:pPr>
            <w:pStyle w:val="TOC2"/>
            <w:tabs>
              <w:tab w:val="right" w:leader="dot" w:pos="9638"/>
            </w:tabs>
          </w:pPr>
          <w:hyperlink w:anchor="__RefHeading___Toc29175_1469243575">
            <w:r w:rsidR="006609C0">
              <w:rPr>
                <w:rStyle w:val="IndexLink"/>
                <w:webHidden/>
              </w:rPr>
              <w:t>1.5 Non-functional View</w:t>
            </w:r>
            <w:r w:rsidR="006609C0">
              <w:rPr>
                <w:rStyle w:val="IndexLink"/>
                <w:webHidden/>
              </w:rPr>
              <w:tab/>
              <w:t>13</w:t>
            </w:r>
          </w:hyperlink>
        </w:p>
        <w:p w14:paraId="5A72CA1F" w14:textId="77777777" w:rsidR="005C532D" w:rsidRDefault="00577539">
          <w:pPr>
            <w:pStyle w:val="TOC3"/>
            <w:tabs>
              <w:tab w:val="right" w:leader="dot" w:pos="9638"/>
            </w:tabs>
          </w:pPr>
          <w:hyperlink w:anchor="__RefHeading___Toc29177_1469243575">
            <w:r w:rsidR="006609C0">
              <w:rPr>
                <w:rStyle w:val="IndexLink"/>
                <w:webHidden/>
              </w:rPr>
              <w:t>1.5.1 Availability</w:t>
            </w:r>
            <w:r w:rsidR="006609C0">
              <w:rPr>
                <w:rStyle w:val="IndexLink"/>
                <w:webHidden/>
              </w:rPr>
              <w:tab/>
              <w:t>13</w:t>
            </w:r>
          </w:hyperlink>
        </w:p>
        <w:p w14:paraId="00C0FC74" w14:textId="77777777" w:rsidR="005C532D" w:rsidRDefault="00577539">
          <w:pPr>
            <w:pStyle w:val="TOC3"/>
            <w:tabs>
              <w:tab w:val="right" w:leader="dot" w:pos="9638"/>
            </w:tabs>
          </w:pPr>
          <w:hyperlink w:anchor="__RefHeading___Toc29179_1469243575">
            <w:r w:rsidR="006609C0">
              <w:rPr>
                <w:rStyle w:val="IndexLink"/>
                <w:webHidden/>
              </w:rPr>
              <w:t>1.5.2 Performance</w:t>
            </w:r>
            <w:r w:rsidR="006609C0">
              <w:rPr>
                <w:rStyle w:val="IndexLink"/>
                <w:webHidden/>
              </w:rPr>
              <w:tab/>
              <w:t>13</w:t>
            </w:r>
          </w:hyperlink>
        </w:p>
        <w:p w14:paraId="06A1A4EB" w14:textId="77777777" w:rsidR="005C532D" w:rsidRDefault="00577539">
          <w:pPr>
            <w:pStyle w:val="TOC3"/>
            <w:tabs>
              <w:tab w:val="right" w:leader="dot" w:pos="9638"/>
            </w:tabs>
          </w:pPr>
          <w:hyperlink w:anchor="__RefHeading___Toc29181_1469243575">
            <w:r w:rsidR="006609C0">
              <w:rPr>
                <w:rStyle w:val="IndexLink"/>
                <w:webHidden/>
              </w:rPr>
              <w:t>1.5.3 Scalability</w:t>
            </w:r>
            <w:r w:rsidR="006609C0">
              <w:rPr>
                <w:rStyle w:val="IndexLink"/>
                <w:webHidden/>
              </w:rPr>
              <w:tab/>
              <w:t>13</w:t>
            </w:r>
          </w:hyperlink>
        </w:p>
        <w:p w14:paraId="02407663" w14:textId="77777777" w:rsidR="005C532D" w:rsidRDefault="00577539">
          <w:pPr>
            <w:pStyle w:val="TOC3"/>
            <w:tabs>
              <w:tab w:val="right" w:leader="dot" w:pos="9638"/>
            </w:tabs>
          </w:pPr>
          <w:hyperlink w:anchor="__RefHeading___Toc29183_1469243575">
            <w:r w:rsidR="006609C0">
              <w:rPr>
                <w:rStyle w:val="IndexLink"/>
                <w:webHidden/>
              </w:rPr>
              <w:t>1.5.4 Security</w:t>
            </w:r>
            <w:r w:rsidR="006609C0">
              <w:rPr>
                <w:rStyle w:val="IndexLink"/>
                <w:webHidden/>
              </w:rPr>
              <w:tab/>
              <w:t>13</w:t>
            </w:r>
          </w:hyperlink>
        </w:p>
        <w:p w14:paraId="7E0A569C" w14:textId="77777777" w:rsidR="005C532D" w:rsidRDefault="00577539">
          <w:pPr>
            <w:pStyle w:val="TOC3"/>
            <w:tabs>
              <w:tab w:val="right" w:leader="dot" w:pos="9638"/>
            </w:tabs>
          </w:pPr>
          <w:hyperlink w:anchor="__RefHeading___Toc29185_1469243575">
            <w:r w:rsidR="006609C0">
              <w:rPr>
                <w:rStyle w:val="IndexLink"/>
                <w:webHidden/>
              </w:rPr>
              <w:t>1.5.5 Accessibility</w:t>
            </w:r>
            <w:r w:rsidR="006609C0">
              <w:rPr>
                <w:rStyle w:val="IndexLink"/>
                <w:webHidden/>
              </w:rPr>
              <w:tab/>
              <w:t>13</w:t>
            </w:r>
          </w:hyperlink>
        </w:p>
        <w:p w14:paraId="6DA9AAC4" w14:textId="77777777" w:rsidR="005C532D" w:rsidRDefault="00577539">
          <w:pPr>
            <w:pStyle w:val="TOC3"/>
            <w:tabs>
              <w:tab w:val="right" w:leader="dot" w:pos="9638"/>
            </w:tabs>
          </w:pPr>
          <w:hyperlink w:anchor="__RefHeading___Toc29187_1469243575">
            <w:r w:rsidR="006609C0">
              <w:rPr>
                <w:rStyle w:val="IndexLink"/>
                <w:webHidden/>
              </w:rPr>
              <w:t>1.5.6 Extensibility</w:t>
            </w:r>
            <w:r w:rsidR="006609C0">
              <w:rPr>
                <w:rStyle w:val="IndexLink"/>
                <w:webHidden/>
              </w:rPr>
              <w:tab/>
              <w:t>13</w:t>
            </w:r>
          </w:hyperlink>
        </w:p>
        <w:p w14:paraId="21090589" w14:textId="77777777" w:rsidR="005C532D" w:rsidRDefault="00577539">
          <w:pPr>
            <w:pStyle w:val="TOC3"/>
            <w:tabs>
              <w:tab w:val="right" w:leader="dot" w:pos="9638"/>
            </w:tabs>
          </w:pPr>
          <w:hyperlink w:anchor="__RefHeading___Toc29189_1469243575">
            <w:r w:rsidR="006609C0">
              <w:rPr>
                <w:rStyle w:val="IndexLink"/>
                <w:webHidden/>
              </w:rPr>
              <w:t>1.5.7 Internationalization and Localization</w:t>
            </w:r>
            <w:r w:rsidR="006609C0">
              <w:rPr>
                <w:rStyle w:val="IndexLink"/>
                <w:webHidden/>
              </w:rPr>
              <w:tab/>
              <w:t>14</w:t>
            </w:r>
          </w:hyperlink>
        </w:p>
        <w:p w14:paraId="722614A2" w14:textId="77777777" w:rsidR="005C532D" w:rsidRDefault="00577539">
          <w:pPr>
            <w:pStyle w:val="TOC2"/>
            <w:tabs>
              <w:tab w:val="right" w:leader="dot" w:pos="9638"/>
            </w:tabs>
          </w:pPr>
          <w:hyperlink w:anchor="__RefHeading___Toc29191_1469243575">
            <w:r w:rsidR="006609C0">
              <w:rPr>
                <w:rStyle w:val="IndexLink"/>
                <w:webHidden/>
              </w:rPr>
              <w:t>1.6 Information View</w:t>
            </w:r>
            <w:r w:rsidR="006609C0">
              <w:rPr>
                <w:rStyle w:val="IndexLink"/>
                <w:webHidden/>
              </w:rPr>
              <w:tab/>
              <w:t>14</w:t>
            </w:r>
          </w:hyperlink>
        </w:p>
        <w:p w14:paraId="39F29013" w14:textId="77777777" w:rsidR="005C532D" w:rsidRDefault="00577539">
          <w:pPr>
            <w:pStyle w:val="TOC3"/>
            <w:tabs>
              <w:tab w:val="right" w:leader="dot" w:pos="9638"/>
            </w:tabs>
          </w:pPr>
          <w:hyperlink w:anchor="__RefHeading___Toc29193_1469243575">
            <w:r w:rsidR="006609C0">
              <w:rPr>
                <w:rStyle w:val="IndexLink"/>
                <w:webHidden/>
              </w:rPr>
              <w:t>1.6.1 Conceptual Data model</w:t>
            </w:r>
            <w:r w:rsidR="006609C0">
              <w:rPr>
                <w:rStyle w:val="IndexLink"/>
                <w:webHidden/>
              </w:rPr>
              <w:tab/>
              <w:t>14</w:t>
            </w:r>
          </w:hyperlink>
        </w:p>
        <w:p w14:paraId="298E013F" w14:textId="77777777" w:rsidR="005C532D" w:rsidRDefault="00577539">
          <w:pPr>
            <w:pStyle w:val="TOC3"/>
            <w:tabs>
              <w:tab w:val="right" w:leader="dot" w:pos="9638"/>
            </w:tabs>
          </w:pPr>
          <w:hyperlink w:anchor="__RefHeading___Toc29195_1469243575">
            <w:r w:rsidR="006609C0">
              <w:rPr>
                <w:rStyle w:val="IndexLink"/>
                <w:webHidden/>
              </w:rPr>
              <w:t>1.6.2 Data Ownership</w:t>
            </w:r>
            <w:r w:rsidR="006609C0">
              <w:rPr>
                <w:rStyle w:val="IndexLink"/>
                <w:webHidden/>
              </w:rPr>
              <w:tab/>
              <w:t>14</w:t>
            </w:r>
          </w:hyperlink>
        </w:p>
        <w:p w14:paraId="47D28748" w14:textId="77777777" w:rsidR="005C532D" w:rsidRDefault="00577539">
          <w:pPr>
            <w:pStyle w:val="TOC3"/>
            <w:tabs>
              <w:tab w:val="right" w:leader="dot" w:pos="9638"/>
            </w:tabs>
          </w:pPr>
          <w:hyperlink w:anchor="__RefHeading___Toc29197_1469243575">
            <w:r w:rsidR="006609C0">
              <w:rPr>
                <w:rStyle w:val="IndexLink"/>
                <w:webHidden/>
              </w:rPr>
              <w:t>1.6.3 Timelines, Latency and Age</w:t>
            </w:r>
            <w:r w:rsidR="006609C0">
              <w:rPr>
                <w:rStyle w:val="IndexLink"/>
                <w:webHidden/>
              </w:rPr>
              <w:tab/>
              <w:t>14</w:t>
            </w:r>
          </w:hyperlink>
        </w:p>
        <w:p w14:paraId="729CB43D" w14:textId="77777777" w:rsidR="005C532D" w:rsidRDefault="00577539">
          <w:pPr>
            <w:pStyle w:val="TOC3"/>
            <w:tabs>
              <w:tab w:val="right" w:leader="dot" w:pos="9638"/>
            </w:tabs>
          </w:pPr>
          <w:hyperlink w:anchor="__RefHeading___Toc29199_1469243575">
            <w:r w:rsidR="006609C0">
              <w:rPr>
                <w:rStyle w:val="IndexLink"/>
                <w:webHidden/>
              </w:rPr>
              <w:t>1.6.4 Data Quality</w:t>
            </w:r>
            <w:r w:rsidR="006609C0">
              <w:rPr>
                <w:rStyle w:val="IndexLink"/>
                <w:webHidden/>
              </w:rPr>
              <w:tab/>
              <w:t>14</w:t>
            </w:r>
          </w:hyperlink>
        </w:p>
        <w:p w14:paraId="00BB7543" w14:textId="77777777" w:rsidR="005C532D" w:rsidRDefault="00577539">
          <w:pPr>
            <w:pStyle w:val="TOC3"/>
            <w:tabs>
              <w:tab w:val="right" w:leader="dot" w:pos="9638"/>
            </w:tabs>
          </w:pPr>
          <w:hyperlink w:anchor="__RefHeading___Toc29201_1469243575">
            <w:r w:rsidR="006609C0">
              <w:rPr>
                <w:rStyle w:val="IndexLink"/>
                <w:webHidden/>
              </w:rPr>
              <w:t>1.6.5 Reference and Mappings</w:t>
            </w:r>
            <w:r w:rsidR="006609C0">
              <w:rPr>
                <w:rStyle w:val="IndexLink"/>
                <w:webHidden/>
              </w:rPr>
              <w:tab/>
              <w:t>14</w:t>
            </w:r>
          </w:hyperlink>
        </w:p>
        <w:p w14:paraId="328E2A70" w14:textId="77777777" w:rsidR="005C532D" w:rsidRDefault="00577539">
          <w:pPr>
            <w:pStyle w:val="TOC3"/>
            <w:tabs>
              <w:tab w:val="right" w:leader="dot" w:pos="9638"/>
            </w:tabs>
          </w:pPr>
          <w:hyperlink w:anchor="__RefHeading___Toc29203_1469243575">
            <w:r w:rsidR="006609C0">
              <w:rPr>
                <w:rStyle w:val="IndexLink"/>
                <w:webHidden/>
              </w:rPr>
              <w:t>1.6.6 Data Volumes</w:t>
            </w:r>
            <w:r w:rsidR="006609C0">
              <w:rPr>
                <w:rStyle w:val="IndexLink"/>
                <w:webHidden/>
              </w:rPr>
              <w:tab/>
              <w:t>14</w:t>
            </w:r>
          </w:hyperlink>
        </w:p>
        <w:p w14:paraId="12FECCC7" w14:textId="77777777" w:rsidR="005C532D" w:rsidRDefault="00577539">
          <w:pPr>
            <w:pStyle w:val="TOC3"/>
            <w:tabs>
              <w:tab w:val="right" w:leader="dot" w:pos="9638"/>
            </w:tabs>
          </w:pPr>
          <w:hyperlink w:anchor="__RefHeading___Toc29205_1469243575">
            <w:r w:rsidR="006609C0">
              <w:rPr>
                <w:rStyle w:val="IndexLink"/>
                <w:webHidden/>
              </w:rPr>
              <w:t>1.6.7 Regulation</w:t>
            </w:r>
            <w:r w:rsidR="006609C0">
              <w:rPr>
                <w:rStyle w:val="IndexLink"/>
                <w:webHidden/>
              </w:rPr>
              <w:tab/>
              <w:t>15</w:t>
            </w:r>
          </w:hyperlink>
        </w:p>
        <w:p w14:paraId="5402B536" w14:textId="77777777" w:rsidR="005C532D" w:rsidRDefault="00577539">
          <w:pPr>
            <w:pStyle w:val="TOC2"/>
            <w:tabs>
              <w:tab w:val="right" w:leader="dot" w:pos="9638"/>
            </w:tabs>
          </w:pPr>
          <w:hyperlink w:anchor="__RefHeading___Toc29207_1469243575">
            <w:r w:rsidR="006609C0">
              <w:rPr>
                <w:rStyle w:val="IndexLink"/>
                <w:webHidden/>
              </w:rPr>
              <w:t>1.7 Deployment View</w:t>
            </w:r>
            <w:r w:rsidR="006609C0">
              <w:rPr>
                <w:rStyle w:val="IndexLink"/>
                <w:webHidden/>
              </w:rPr>
              <w:tab/>
              <w:t>15</w:t>
            </w:r>
          </w:hyperlink>
        </w:p>
        <w:p w14:paraId="06EEC2AF" w14:textId="77777777" w:rsidR="005C532D" w:rsidRDefault="00577539">
          <w:pPr>
            <w:pStyle w:val="TOC3"/>
            <w:tabs>
              <w:tab w:val="right" w:leader="dot" w:pos="9638"/>
            </w:tabs>
          </w:pPr>
          <w:hyperlink w:anchor="__RefHeading___Toc29209_1469243575">
            <w:r w:rsidR="006609C0">
              <w:rPr>
                <w:rStyle w:val="IndexLink"/>
                <w:webHidden/>
              </w:rPr>
              <w:t>1.7.1 Deployment Model</w:t>
            </w:r>
            <w:r w:rsidR="006609C0">
              <w:rPr>
                <w:rStyle w:val="IndexLink"/>
                <w:webHidden/>
              </w:rPr>
              <w:tab/>
              <w:t>15</w:t>
            </w:r>
          </w:hyperlink>
        </w:p>
        <w:p w14:paraId="10AF5824" w14:textId="77777777" w:rsidR="005C532D" w:rsidRDefault="00577539">
          <w:pPr>
            <w:pStyle w:val="TOC3"/>
            <w:tabs>
              <w:tab w:val="right" w:leader="dot" w:pos="9638"/>
            </w:tabs>
          </w:pPr>
          <w:hyperlink w:anchor="__RefHeading___Toc29211_1469243575">
            <w:r w:rsidR="006609C0">
              <w:rPr>
                <w:rStyle w:val="IndexLink"/>
                <w:webHidden/>
              </w:rPr>
              <w:t>1.7.2 Development Environment Specifications</w:t>
            </w:r>
            <w:r w:rsidR="006609C0">
              <w:rPr>
                <w:rStyle w:val="IndexLink"/>
                <w:webHidden/>
              </w:rPr>
              <w:tab/>
              <w:t>15</w:t>
            </w:r>
          </w:hyperlink>
        </w:p>
        <w:p w14:paraId="31D52922" w14:textId="77777777" w:rsidR="005C532D" w:rsidRDefault="00577539">
          <w:pPr>
            <w:pStyle w:val="TOC3"/>
            <w:tabs>
              <w:tab w:val="right" w:leader="dot" w:pos="9638"/>
            </w:tabs>
          </w:pPr>
          <w:hyperlink w:anchor="__RefHeading___Toc29213_1469243575">
            <w:r w:rsidR="006609C0">
              <w:rPr>
                <w:rStyle w:val="IndexLink"/>
                <w:webHidden/>
              </w:rPr>
              <w:t>1.7.3 Deployment Options</w:t>
            </w:r>
            <w:r w:rsidR="006609C0">
              <w:rPr>
                <w:rStyle w:val="IndexLink"/>
                <w:webHidden/>
              </w:rPr>
              <w:tab/>
              <w:t>15</w:t>
            </w:r>
          </w:hyperlink>
        </w:p>
        <w:p w14:paraId="5997BED6" w14:textId="77777777" w:rsidR="005C532D" w:rsidRDefault="00577539">
          <w:pPr>
            <w:pStyle w:val="TOC2"/>
            <w:tabs>
              <w:tab w:val="right" w:leader="dot" w:pos="9638"/>
            </w:tabs>
          </w:pPr>
          <w:hyperlink w:anchor="__RefHeading___Toc29215_1469243575">
            <w:r w:rsidR="006609C0">
              <w:rPr>
                <w:rStyle w:val="IndexLink"/>
                <w:webHidden/>
              </w:rPr>
              <w:t>1.8 Process view</w:t>
            </w:r>
            <w:r w:rsidR="006609C0">
              <w:rPr>
                <w:rStyle w:val="IndexLink"/>
                <w:webHidden/>
              </w:rPr>
              <w:tab/>
              <w:t>15</w:t>
            </w:r>
          </w:hyperlink>
        </w:p>
        <w:p w14:paraId="2D810E81" w14:textId="77777777" w:rsidR="005C532D" w:rsidRDefault="00577539">
          <w:pPr>
            <w:pStyle w:val="TOC2"/>
            <w:tabs>
              <w:tab w:val="right" w:leader="dot" w:pos="9638"/>
            </w:tabs>
          </w:pPr>
          <w:hyperlink w:anchor="__RefHeading___Toc29217_1469243575">
            <w:r w:rsidR="006609C0">
              <w:rPr>
                <w:rStyle w:val="IndexLink"/>
                <w:webHidden/>
              </w:rPr>
              <w:t>1.9 Risks</w:t>
            </w:r>
            <w:r w:rsidR="006609C0">
              <w:rPr>
                <w:rStyle w:val="IndexLink"/>
                <w:webHidden/>
              </w:rPr>
              <w:tab/>
              <w:t>15</w:t>
            </w:r>
          </w:hyperlink>
        </w:p>
        <w:p w14:paraId="4B1640E1" w14:textId="77777777" w:rsidR="005C532D" w:rsidRDefault="00577539">
          <w:pPr>
            <w:pStyle w:val="TOC1"/>
            <w:tabs>
              <w:tab w:val="right" w:leader="dot" w:pos="9638"/>
            </w:tabs>
          </w:pPr>
          <w:hyperlink w:anchor="__RefHeading___Toc29219_1469243575">
            <w:r w:rsidR="006609C0">
              <w:rPr>
                <w:rStyle w:val="IndexLink"/>
                <w:webHidden/>
              </w:rPr>
              <w:t>2 System Architecture Design (SAD)</w:t>
            </w:r>
            <w:r w:rsidR="006609C0">
              <w:rPr>
                <w:rStyle w:val="IndexLink"/>
                <w:webHidden/>
              </w:rPr>
              <w:tab/>
              <w:t>18</w:t>
            </w:r>
          </w:hyperlink>
        </w:p>
        <w:p w14:paraId="2FC3E5A9" w14:textId="77777777" w:rsidR="005C532D" w:rsidRDefault="00577539">
          <w:pPr>
            <w:pStyle w:val="TOC2"/>
            <w:tabs>
              <w:tab w:val="right" w:leader="dot" w:pos="9638"/>
            </w:tabs>
          </w:pPr>
          <w:hyperlink w:anchor="__RefHeading___Toc29221_1469243575">
            <w:r w:rsidR="006609C0">
              <w:rPr>
                <w:rStyle w:val="IndexLink"/>
                <w:webHidden/>
              </w:rPr>
              <w:t>3.1 Information View</w:t>
            </w:r>
            <w:r w:rsidR="006609C0">
              <w:rPr>
                <w:rStyle w:val="IndexLink"/>
                <w:webHidden/>
              </w:rPr>
              <w:tab/>
              <w:t>18</w:t>
            </w:r>
          </w:hyperlink>
        </w:p>
        <w:p w14:paraId="094E49C8" w14:textId="77777777" w:rsidR="005C532D" w:rsidRDefault="00577539">
          <w:pPr>
            <w:pStyle w:val="TOC3"/>
            <w:tabs>
              <w:tab w:val="right" w:leader="dot" w:pos="9638"/>
            </w:tabs>
          </w:pPr>
          <w:hyperlink w:anchor="__RefHeading___Toc29223_1469243575">
            <w:r w:rsidR="006609C0">
              <w:rPr>
                <w:rStyle w:val="IndexLink"/>
                <w:webHidden/>
              </w:rPr>
              <w:t>2.2.1 Logical Data Model (LDM)</w:t>
            </w:r>
            <w:r w:rsidR="006609C0">
              <w:rPr>
                <w:rStyle w:val="IndexLink"/>
                <w:webHidden/>
              </w:rPr>
              <w:tab/>
              <w:t>18</w:t>
            </w:r>
          </w:hyperlink>
        </w:p>
        <w:p w14:paraId="1B7138C7" w14:textId="77777777" w:rsidR="005C532D" w:rsidRDefault="00577539">
          <w:pPr>
            <w:pStyle w:val="TOC3"/>
            <w:tabs>
              <w:tab w:val="right" w:leader="dot" w:pos="9638"/>
            </w:tabs>
          </w:pPr>
          <w:hyperlink w:anchor="__RefHeading___Toc29225_1469243575">
            <w:r w:rsidR="006609C0">
              <w:rPr>
                <w:rStyle w:val="IndexLink"/>
                <w:webHidden/>
              </w:rPr>
              <w:t>2.2.2 Information Flow</w:t>
            </w:r>
            <w:r w:rsidR="006609C0">
              <w:rPr>
                <w:rStyle w:val="IndexLink"/>
                <w:webHidden/>
              </w:rPr>
              <w:tab/>
              <w:t>18</w:t>
            </w:r>
          </w:hyperlink>
        </w:p>
        <w:p w14:paraId="619BE9D5" w14:textId="77777777" w:rsidR="005C532D" w:rsidRDefault="00577539">
          <w:pPr>
            <w:pStyle w:val="TOC3"/>
            <w:tabs>
              <w:tab w:val="right" w:leader="dot" w:pos="9638"/>
            </w:tabs>
          </w:pPr>
          <w:hyperlink w:anchor="__RefHeading___Toc29227_1469243575">
            <w:r w:rsidR="006609C0">
              <w:rPr>
                <w:rStyle w:val="IndexLink"/>
                <w:webHidden/>
              </w:rPr>
              <w:t>2.2.3 Transaction Management</w:t>
            </w:r>
            <w:r w:rsidR="006609C0">
              <w:rPr>
                <w:rStyle w:val="IndexLink"/>
                <w:webHidden/>
              </w:rPr>
              <w:tab/>
              <w:t>18</w:t>
            </w:r>
          </w:hyperlink>
        </w:p>
        <w:p w14:paraId="35666B6B" w14:textId="77777777" w:rsidR="005C532D" w:rsidRDefault="00577539">
          <w:pPr>
            <w:pStyle w:val="TOC3"/>
            <w:tabs>
              <w:tab w:val="right" w:leader="dot" w:pos="9638"/>
            </w:tabs>
          </w:pPr>
          <w:hyperlink w:anchor="__RefHeading___Toc29229_1469243575">
            <w:r w:rsidR="006609C0">
              <w:rPr>
                <w:rStyle w:val="IndexLink"/>
                <w:webHidden/>
              </w:rPr>
              <w:t>2.2.4 Archives and Data Retention</w:t>
            </w:r>
            <w:r w:rsidR="006609C0">
              <w:rPr>
                <w:rStyle w:val="IndexLink"/>
                <w:webHidden/>
              </w:rPr>
              <w:tab/>
              <w:t>18</w:t>
            </w:r>
          </w:hyperlink>
        </w:p>
        <w:p w14:paraId="3533B5F3" w14:textId="77777777" w:rsidR="005C532D" w:rsidRDefault="00577539">
          <w:pPr>
            <w:pStyle w:val="TOC2"/>
            <w:tabs>
              <w:tab w:val="right" w:leader="dot" w:pos="9638"/>
            </w:tabs>
          </w:pPr>
          <w:hyperlink w:anchor="__RefHeading___Toc29231_1469243575">
            <w:r w:rsidR="006609C0">
              <w:rPr>
                <w:rStyle w:val="IndexLink"/>
                <w:webHidden/>
              </w:rPr>
              <w:t>2.3 Concurrency view</w:t>
            </w:r>
            <w:r w:rsidR="006609C0">
              <w:rPr>
                <w:rStyle w:val="IndexLink"/>
                <w:webHidden/>
              </w:rPr>
              <w:tab/>
              <w:t>18</w:t>
            </w:r>
          </w:hyperlink>
        </w:p>
        <w:p w14:paraId="1BD7E919" w14:textId="77777777" w:rsidR="005C532D" w:rsidRDefault="00577539">
          <w:pPr>
            <w:pStyle w:val="TOC3"/>
            <w:tabs>
              <w:tab w:val="right" w:leader="dot" w:pos="9638"/>
            </w:tabs>
          </w:pPr>
          <w:hyperlink w:anchor="__RefHeading___Toc29233_1469243575">
            <w:r w:rsidR="006609C0">
              <w:rPr>
                <w:rStyle w:val="IndexLink"/>
                <w:webHidden/>
              </w:rPr>
              <w:t>2.3.1 Synchronization and Integrity</w:t>
            </w:r>
            <w:r w:rsidR="006609C0">
              <w:rPr>
                <w:rStyle w:val="IndexLink"/>
                <w:webHidden/>
              </w:rPr>
              <w:tab/>
              <w:t>18</w:t>
            </w:r>
          </w:hyperlink>
        </w:p>
        <w:p w14:paraId="451611F0" w14:textId="77777777" w:rsidR="005C532D" w:rsidRDefault="00577539">
          <w:pPr>
            <w:pStyle w:val="TOC3"/>
            <w:tabs>
              <w:tab w:val="right" w:leader="dot" w:pos="9638"/>
            </w:tabs>
          </w:pPr>
          <w:hyperlink w:anchor="__RefHeading___Toc29235_1469243575">
            <w:r w:rsidR="006609C0">
              <w:rPr>
                <w:rStyle w:val="IndexLink"/>
                <w:webHidden/>
              </w:rPr>
              <w:t>2.3.2 Re-entrancy</w:t>
            </w:r>
            <w:r w:rsidR="006609C0">
              <w:rPr>
                <w:rStyle w:val="IndexLink"/>
                <w:webHidden/>
              </w:rPr>
              <w:tab/>
              <w:t>18</w:t>
            </w:r>
          </w:hyperlink>
        </w:p>
        <w:p w14:paraId="7ABB0451" w14:textId="77777777" w:rsidR="005C532D" w:rsidRDefault="00577539">
          <w:pPr>
            <w:pStyle w:val="TOC2"/>
            <w:tabs>
              <w:tab w:val="right" w:leader="dot" w:pos="9638"/>
            </w:tabs>
          </w:pPr>
          <w:hyperlink w:anchor="__RefHeading___Toc29237_1469243575">
            <w:r w:rsidR="006609C0">
              <w:rPr>
                <w:rStyle w:val="IndexLink"/>
                <w:webHidden/>
              </w:rPr>
              <w:t>2.4 Technology view</w:t>
            </w:r>
            <w:r w:rsidR="006609C0">
              <w:rPr>
                <w:rStyle w:val="IndexLink"/>
                <w:webHidden/>
              </w:rPr>
              <w:tab/>
              <w:t>19</w:t>
            </w:r>
          </w:hyperlink>
        </w:p>
        <w:p w14:paraId="73A19959" w14:textId="77777777" w:rsidR="005C532D" w:rsidRDefault="00577539">
          <w:pPr>
            <w:pStyle w:val="TOC3"/>
            <w:tabs>
              <w:tab w:val="right" w:leader="dot" w:pos="9638"/>
            </w:tabs>
          </w:pPr>
          <w:hyperlink w:anchor="__RefHeading___Toc29239_1469243575">
            <w:r w:rsidR="006609C0">
              <w:rPr>
                <w:rStyle w:val="IndexLink"/>
                <w:webHidden/>
              </w:rPr>
              <w:t>2.4.1 Presentation tier</w:t>
            </w:r>
            <w:r w:rsidR="006609C0">
              <w:rPr>
                <w:rStyle w:val="IndexLink"/>
                <w:webHidden/>
              </w:rPr>
              <w:tab/>
              <w:t>19</w:t>
            </w:r>
          </w:hyperlink>
        </w:p>
        <w:p w14:paraId="1984EA57" w14:textId="77777777" w:rsidR="005C532D" w:rsidRDefault="00577539">
          <w:pPr>
            <w:pStyle w:val="TOC3"/>
            <w:tabs>
              <w:tab w:val="right" w:leader="dot" w:pos="9638"/>
            </w:tabs>
          </w:pPr>
          <w:hyperlink w:anchor="__RefHeading___Toc29241_1469243575">
            <w:r w:rsidR="006609C0">
              <w:rPr>
                <w:rStyle w:val="IndexLink"/>
                <w:webHidden/>
              </w:rPr>
              <w:t>2.4.2 Service tier</w:t>
            </w:r>
            <w:r w:rsidR="006609C0">
              <w:rPr>
                <w:rStyle w:val="IndexLink"/>
                <w:webHidden/>
              </w:rPr>
              <w:tab/>
              <w:t>19</w:t>
            </w:r>
          </w:hyperlink>
        </w:p>
        <w:p w14:paraId="1B1EBA97" w14:textId="77777777" w:rsidR="005C532D" w:rsidRDefault="00577539">
          <w:pPr>
            <w:pStyle w:val="TOC3"/>
            <w:tabs>
              <w:tab w:val="right" w:leader="dot" w:pos="9638"/>
            </w:tabs>
          </w:pPr>
          <w:hyperlink w:anchor="__RefHeading___Toc29243_1469243575">
            <w:r w:rsidR="006609C0">
              <w:rPr>
                <w:rStyle w:val="IndexLink"/>
                <w:webHidden/>
              </w:rPr>
              <w:t>2.4.3 Information tier</w:t>
            </w:r>
            <w:r w:rsidR="006609C0">
              <w:rPr>
                <w:rStyle w:val="IndexLink"/>
                <w:webHidden/>
              </w:rPr>
              <w:tab/>
              <w:t>19</w:t>
            </w:r>
          </w:hyperlink>
        </w:p>
        <w:p w14:paraId="04E8E210" w14:textId="77777777" w:rsidR="005C532D" w:rsidRDefault="00577539">
          <w:pPr>
            <w:pStyle w:val="TOC3"/>
            <w:tabs>
              <w:tab w:val="right" w:leader="dot" w:pos="9638"/>
            </w:tabs>
          </w:pPr>
          <w:hyperlink w:anchor="__RefHeading___Toc29245_1469243575">
            <w:r w:rsidR="006609C0">
              <w:rPr>
                <w:rStyle w:val="IndexLink"/>
                <w:webHidden/>
              </w:rPr>
              <w:t>2.4.4 External Dependencies</w:t>
            </w:r>
            <w:r w:rsidR="006609C0">
              <w:rPr>
                <w:rStyle w:val="IndexLink"/>
                <w:webHidden/>
              </w:rPr>
              <w:tab/>
              <w:t>19</w:t>
            </w:r>
          </w:hyperlink>
        </w:p>
        <w:p w14:paraId="753543EB" w14:textId="77777777" w:rsidR="005C532D" w:rsidRDefault="00577539">
          <w:pPr>
            <w:pStyle w:val="TOC3"/>
            <w:tabs>
              <w:tab w:val="right" w:leader="dot" w:pos="9638"/>
            </w:tabs>
          </w:pPr>
          <w:hyperlink w:anchor="__RefHeading___Toc29247_1469243575">
            <w:r w:rsidR="006609C0">
              <w:rPr>
                <w:rStyle w:val="IndexLink"/>
                <w:webHidden/>
              </w:rPr>
              <w:t>2.4.5 Internal Modules Reuse</w:t>
            </w:r>
            <w:r w:rsidR="006609C0">
              <w:rPr>
                <w:rStyle w:val="IndexLink"/>
                <w:webHidden/>
              </w:rPr>
              <w:tab/>
              <w:t>19</w:t>
            </w:r>
          </w:hyperlink>
        </w:p>
        <w:p w14:paraId="177B92D9" w14:textId="77777777" w:rsidR="005C532D" w:rsidRDefault="00577539">
          <w:pPr>
            <w:pStyle w:val="TOC3"/>
            <w:tabs>
              <w:tab w:val="right" w:leader="dot" w:pos="9638"/>
            </w:tabs>
          </w:pPr>
          <w:hyperlink w:anchor="__RefHeading___Toc29249_1469243575">
            <w:r w:rsidR="006609C0">
              <w:rPr>
                <w:rStyle w:val="IndexLink"/>
                <w:webHidden/>
              </w:rPr>
              <w:t>2.4.6 Environment Specification</w:t>
            </w:r>
            <w:r w:rsidR="006609C0">
              <w:rPr>
                <w:rStyle w:val="IndexLink"/>
                <w:webHidden/>
              </w:rPr>
              <w:tab/>
              <w:t>19</w:t>
            </w:r>
          </w:hyperlink>
        </w:p>
        <w:p w14:paraId="7ABD47B3" w14:textId="77777777" w:rsidR="005C532D" w:rsidRDefault="00577539">
          <w:pPr>
            <w:pStyle w:val="TOC3"/>
            <w:tabs>
              <w:tab w:val="right" w:leader="dot" w:pos="9638"/>
            </w:tabs>
          </w:pPr>
          <w:hyperlink w:anchor="__RefHeading___Toc29251_1469243575">
            <w:r w:rsidR="006609C0">
              <w:rPr>
                <w:rStyle w:val="IndexLink"/>
                <w:webHidden/>
              </w:rPr>
              <w:t>2.4.7 Development Environment</w:t>
            </w:r>
            <w:r w:rsidR="006609C0">
              <w:rPr>
                <w:rStyle w:val="IndexLink"/>
                <w:webHidden/>
              </w:rPr>
              <w:tab/>
              <w:t>19</w:t>
            </w:r>
          </w:hyperlink>
        </w:p>
        <w:p w14:paraId="4A74990F" w14:textId="77777777" w:rsidR="005C532D" w:rsidRDefault="00577539">
          <w:pPr>
            <w:pStyle w:val="TOC3"/>
            <w:tabs>
              <w:tab w:val="right" w:leader="dot" w:pos="9638"/>
            </w:tabs>
          </w:pPr>
          <w:hyperlink w:anchor="__RefHeading___Toc29253_1469243575">
            <w:r w:rsidR="006609C0">
              <w:rPr>
                <w:rStyle w:val="IndexLink"/>
                <w:webHidden/>
              </w:rPr>
              <w:t>2.4.8 Technology Selection</w:t>
            </w:r>
            <w:r w:rsidR="006609C0">
              <w:rPr>
                <w:rStyle w:val="IndexLink"/>
                <w:webHidden/>
              </w:rPr>
              <w:tab/>
              <w:t>20</w:t>
            </w:r>
          </w:hyperlink>
        </w:p>
        <w:p w14:paraId="7620B82D" w14:textId="77777777" w:rsidR="005C532D" w:rsidRDefault="00577539">
          <w:pPr>
            <w:pStyle w:val="TOC3"/>
            <w:tabs>
              <w:tab w:val="right" w:leader="dot" w:pos="9638"/>
            </w:tabs>
          </w:pPr>
          <w:hyperlink w:anchor="__RefHeading___Toc29255_1469243575">
            <w:r w:rsidR="006609C0">
              <w:rPr>
                <w:rStyle w:val="IndexLink"/>
                <w:webHidden/>
              </w:rPr>
              <w:t>2.4.9 Third-party Software License Overview</w:t>
            </w:r>
            <w:r w:rsidR="006609C0">
              <w:rPr>
                <w:rStyle w:val="IndexLink"/>
                <w:webHidden/>
              </w:rPr>
              <w:tab/>
              <w:t>20</w:t>
            </w:r>
          </w:hyperlink>
        </w:p>
        <w:p w14:paraId="60468D7B" w14:textId="77777777" w:rsidR="005C532D" w:rsidRDefault="00577539">
          <w:pPr>
            <w:pStyle w:val="TOC2"/>
            <w:tabs>
              <w:tab w:val="right" w:leader="dot" w:pos="9638"/>
            </w:tabs>
          </w:pPr>
          <w:hyperlink w:anchor="__RefHeading___Toc29257_1469243575">
            <w:r w:rsidR="006609C0">
              <w:rPr>
                <w:rStyle w:val="IndexLink"/>
                <w:webHidden/>
              </w:rPr>
              <w:t>2.5 Design justification</w:t>
            </w:r>
            <w:r w:rsidR="006609C0">
              <w:rPr>
                <w:rStyle w:val="IndexLink"/>
                <w:webHidden/>
              </w:rPr>
              <w:tab/>
              <w:t>20</w:t>
            </w:r>
          </w:hyperlink>
        </w:p>
        <w:p w14:paraId="0DAEA0B2" w14:textId="77777777" w:rsidR="005C532D" w:rsidRDefault="00577539">
          <w:pPr>
            <w:pStyle w:val="TOC3"/>
            <w:tabs>
              <w:tab w:val="right" w:leader="dot" w:pos="9638"/>
            </w:tabs>
          </w:pPr>
          <w:hyperlink w:anchor="__RefHeading___Toc29259_1469243575">
            <w:r w:rsidR="006609C0">
              <w:rPr>
                <w:rStyle w:val="IndexLink"/>
                <w:webHidden/>
              </w:rPr>
              <w:t>2.5.1 Concern-Stakeholder Traceability</w:t>
            </w:r>
            <w:r w:rsidR="006609C0">
              <w:rPr>
                <w:rStyle w:val="IndexLink"/>
                <w:webHidden/>
              </w:rPr>
              <w:tab/>
              <w:t>20</w:t>
            </w:r>
          </w:hyperlink>
        </w:p>
        <w:p w14:paraId="7F578D8C" w14:textId="77777777" w:rsidR="005C532D" w:rsidRDefault="00577539">
          <w:pPr>
            <w:pStyle w:val="TOC2"/>
            <w:tabs>
              <w:tab w:val="right" w:leader="dot" w:pos="9638"/>
            </w:tabs>
          </w:pPr>
          <w:hyperlink w:anchor="__RefHeading___Toc29261_1469243575">
            <w:r w:rsidR="006609C0">
              <w:rPr>
                <w:rStyle w:val="IndexLink"/>
                <w:webHidden/>
              </w:rPr>
              <w:t>2.6 Implementation view</w:t>
            </w:r>
            <w:r w:rsidR="006609C0">
              <w:rPr>
                <w:rStyle w:val="IndexLink"/>
                <w:webHidden/>
              </w:rPr>
              <w:tab/>
              <w:t>20</w:t>
            </w:r>
          </w:hyperlink>
        </w:p>
        <w:p w14:paraId="5CDE3F99" w14:textId="77777777" w:rsidR="005C532D" w:rsidRDefault="00577539">
          <w:pPr>
            <w:pStyle w:val="TOC3"/>
            <w:tabs>
              <w:tab w:val="right" w:leader="dot" w:pos="9638"/>
            </w:tabs>
          </w:pPr>
          <w:hyperlink w:anchor="__RefHeading___Toc29263_1469243575">
            <w:r w:rsidR="006609C0">
              <w:rPr>
                <w:rStyle w:val="IndexLink"/>
                <w:webHidden/>
              </w:rPr>
              <w:t>Presentation Tier</w:t>
            </w:r>
            <w:r w:rsidR="006609C0">
              <w:rPr>
                <w:rStyle w:val="IndexLink"/>
                <w:webHidden/>
              </w:rPr>
              <w:tab/>
              <w:t>20</w:t>
            </w:r>
          </w:hyperlink>
        </w:p>
        <w:p w14:paraId="553AC7A4" w14:textId="77777777" w:rsidR="005C532D" w:rsidRDefault="00577539">
          <w:pPr>
            <w:pStyle w:val="TOC3"/>
            <w:tabs>
              <w:tab w:val="right" w:leader="dot" w:pos="9638"/>
            </w:tabs>
          </w:pPr>
          <w:hyperlink w:anchor="__RefHeading___Toc29265_1469243575">
            <w:r w:rsidR="006609C0">
              <w:rPr>
                <w:rStyle w:val="IndexLink"/>
                <w:webHidden/>
              </w:rPr>
              <w:t>Service Tier</w:t>
            </w:r>
            <w:r w:rsidR="006609C0">
              <w:rPr>
                <w:rStyle w:val="IndexLink"/>
                <w:webHidden/>
              </w:rPr>
              <w:tab/>
              <w:t>20</w:t>
            </w:r>
          </w:hyperlink>
        </w:p>
        <w:p w14:paraId="4B09D078" w14:textId="77777777" w:rsidR="005C532D" w:rsidRDefault="00577539">
          <w:pPr>
            <w:pStyle w:val="TOC3"/>
            <w:tabs>
              <w:tab w:val="right" w:leader="dot" w:pos="9638"/>
            </w:tabs>
          </w:pPr>
          <w:hyperlink w:anchor="__RefHeading___Toc29267_1469243575">
            <w:r w:rsidR="006609C0">
              <w:rPr>
                <w:rStyle w:val="IndexLink"/>
                <w:webHidden/>
              </w:rPr>
              <w:t>Common Components</w:t>
            </w:r>
            <w:r w:rsidR="006609C0">
              <w:rPr>
                <w:rStyle w:val="IndexLink"/>
                <w:webHidden/>
              </w:rPr>
              <w:tab/>
              <w:t>23</w:t>
            </w:r>
          </w:hyperlink>
        </w:p>
        <w:p w14:paraId="528F6907" w14:textId="77777777" w:rsidR="005C532D" w:rsidRDefault="00577539">
          <w:pPr>
            <w:pStyle w:val="TOC2"/>
            <w:tabs>
              <w:tab w:val="right" w:leader="dot" w:pos="9638"/>
            </w:tabs>
          </w:pPr>
          <w:hyperlink w:anchor="__RefHeading___Toc29269_1469243575">
            <w:r w:rsidR="006609C0">
              <w:rPr>
                <w:rStyle w:val="IndexLink"/>
                <w:webHidden/>
              </w:rPr>
              <w:t>2.7 Deployment view</w:t>
            </w:r>
            <w:r w:rsidR="006609C0">
              <w:rPr>
                <w:rStyle w:val="IndexLink"/>
                <w:webHidden/>
              </w:rPr>
              <w:tab/>
              <w:t>23</w:t>
            </w:r>
          </w:hyperlink>
        </w:p>
        <w:p w14:paraId="62BD1EC9" w14:textId="77777777" w:rsidR="005C532D" w:rsidRDefault="00577539">
          <w:pPr>
            <w:pStyle w:val="TOC3"/>
            <w:tabs>
              <w:tab w:val="right" w:leader="dot" w:pos="9638"/>
            </w:tabs>
          </w:pPr>
          <w:hyperlink w:anchor="__RefHeading___Toc29271_1469243575">
            <w:r w:rsidR="006609C0">
              <w:rPr>
                <w:rStyle w:val="IndexLink"/>
                <w:webHidden/>
              </w:rPr>
              <w:t>2.7.1 Deployment Model</w:t>
            </w:r>
            <w:r w:rsidR="006609C0">
              <w:rPr>
                <w:rStyle w:val="IndexLink"/>
                <w:webHidden/>
              </w:rPr>
              <w:tab/>
              <w:t>23</w:t>
            </w:r>
          </w:hyperlink>
        </w:p>
        <w:p w14:paraId="0C52FEC8" w14:textId="77777777" w:rsidR="005C532D" w:rsidRDefault="00577539">
          <w:pPr>
            <w:pStyle w:val="TOC3"/>
            <w:tabs>
              <w:tab w:val="right" w:leader="dot" w:pos="9638"/>
            </w:tabs>
          </w:pPr>
          <w:hyperlink w:anchor="__RefHeading___Toc29273_1469243575">
            <w:r w:rsidR="006609C0">
              <w:rPr>
                <w:rStyle w:val="IndexLink"/>
                <w:webHidden/>
              </w:rPr>
              <w:t>2.7.2 Infrastructure Model</w:t>
            </w:r>
            <w:r w:rsidR="006609C0">
              <w:rPr>
                <w:rStyle w:val="IndexLink"/>
                <w:webHidden/>
              </w:rPr>
              <w:tab/>
              <w:t>23</w:t>
            </w:r>
          </w:hyperlink>
        </w:p>
        <w:p w14:paraId="6704F880" w14:textId="77777777" w:rsidR="005C532D" w:rsidRDefault="00577539">
          <w:pPr>
            <w:pStyle w:val="TOC3"/>
            <w:tabs>
              <w:tab w:val="right" w:leader="dot" w:pos="9638"/>
            </w:tabs>
          </w:pPr>
          <w:hyperlink w:anchor="__RefHeading___Toc29275_1469243575">
            <w:r w:rsidR="006609C0">
              <w:rPr>
                <w:rStyle w:val="IndexLink"/>
                <w:webHidden/>
              </w:rPr>
              <w:t>2.7.3 Physical Model</w:t>
            </w:r>
            <w:r w:rsidR="006609C0">
              <w:rPr>
                <w:rStyle w:val="IndexLink"/>
                <w:webHidden/>
              </w:rPr>
              <w:tab/>
              <w:t>23</w:t>
            </w:r>
          </w:hyperlink>
        </w:p>
        <w:p w14:paraId="44BE2908" w14:textId="77777777" w:rsidR="005C532D" w:rsidRDefault="00577539">
          <w:pPr>
            <w:pStyle w:val="TOC3"/>
            <w:tabs>
              <w:tab w:val="right" w:leader="dot" w:pos="9638"/>
            </w:tabs>
          </w:pPr>
          <w:hyperlink w:anchor="__RefHeading___Toc29277_1469243575">
            <w:r w:rsidR="006609C0">
              <w:rPr>
                <w:rStyle w:val="IndexLink"/>
                <w:webHidden/>
              </w:rPr>
              <w:t>2.7.4 Types of Hardware Required</w:t>
            </w:r>
            <w:r w:rsidR="006609C0">
              <w:rPr>
                <w:rStyle w:val="IndexLink"/>
                <w:webHidden/>
              </w:rPr>
              <w:tab/>
              <w:t>23</w:t>
            </w:r>
          </w:hyperlink>
        </w:p>
        <w:p w14:paraId="4E38EC46" w14:textId="77777777" w:rsidR="005C532D" w:rsidRDefault="00577539">
          <w:pPr>
            <w:pStyle w:val="TOC3"/>
            <w:tabs>
              <w:tab w:val="right" w:leader="dot" w:pos="9638"/>
            </w:tabs>
          </w:pPr>
          <w:hyperlink w:anchor="__RefHeading___Toc29279_1469243575">
            <w:r w:rsidR="006609C0">
              <w:rPr>
                <w:rStyle w:val="IndexLink"/>
                <w:webHidden/>
              </w:rPr>
              <w:t>2.7.5 Specification and Quantity of Hardware Required</w:t>
            </w:r>
            <w:r w:rsidR="006609C0">
              <w:rPr>
                <w:rStyle w:val="IndexLink"/>
                <w:webHidden/>
              </w:rPr>
              <w:tab/>
              <w:t>24</w:t>
            </w:r>
          </w:hyperlink>
        </w:p>
        <w:p w14:paraId="78CD277F" w14:textId="77777777" w:rsidR="005C532D" w:rsidRDefault="00577539">
          <w:pPr>
            <w:pStyle w:val="TOC3"/>
            <w:tabs>
              <w:tab w:val="right" w:leader="dot" w:pos="9638"/>
            </w:tabs>
          </w:pPr>
          <w:hyperlink w:anchor="__RefHeading___Toc29281_1469243575">
            <w:r w:rsidR="006609C0">
              <w:rPr>
                <w:rStyle w:val="IndexLink"/>
                <w:webHidden/>
              </w:rPr>
              <w:t>2.7.6 Network Requirements</w:t>
            </w:r>
            <w:r w:rsidR="006609C0">
              <w:rPr>
                <w:rStyle w:val="IndexLink"/>
                <w:webHidden/>
              </w:rPr>
              <w:tab/>
              <w:t>24</w:t>
            </w:r>
          </w:hyperlink>
        </w:p>
        <w:p w14:paraId="71712CD1" w14:textId="77777777" w:rsidR="005C532D" w:rsidRDefault="00577539">
          <w:pPr>
            <w:pStyle w:val="TOC3"/>
            <w:tabs>
              <w:tab w:val="right" w:leader="dot" w:pos="9638"/>
            </w:tabs>
          </w:pPr>
          <w:hyperlink w:anchor="__RefHeading___Toc29283_1469243575">
            <w:r w:rsidR="006609C0">
              <w:rPr>
                <w:rStyle w:val="IndexLink"/>
                <w:webHidden/>
              </w:rPr>
              <w:t>2.7.7 Network Capacity Required</w:t>
            </w:r>
            <w:r w:rsidR="006609C0">
              <w:rPr>
                <w:rStyle w:val="IndexLink"/>
                <w:webHidden/>
              </w:rPr>
              <w:tab/>
              <w:t>24</w:t>
            </w:r>
          </w:hyperlink>
        </w:p>
        <w:p w14:paraId="1DD14D88" w14:textId="77777777" w:rsidR="005C532D" w:rsidRDefault="00577539">
          <w:pPr>
            <w:pStyle w:val="TOC3"/>
            <w:tabs>
              <w:tab w:val="right" w:leader="dot" w:pos="9638"/>
            </w:tabs>
          </w:pPr>
          <w:hyperlink w:anchor="__RefHeading___Toc29285_1469243575">
            <w:r w:rsidR="006609C0">
              <w:rPr>
                <w:rStyle w:val="IndexLink"/>
                <w:webHidden/>
              </w:rPr>
              <w:t>2.7.8 Physical Constraints</w:t>
            </w:r>
            <w:r w:rsidR="006609C0">
              <w:rPr>
                <w:rStyle w:val="IndexLink"/>
                <w:webHidden/>
              </w:rPr>
              <w:tab/>
              <w:t>24</w:t>
            </w:r>
          </w:hyperlink>
        </w:p>
        <w:p w14:paraId="01981AC6" w14:textId="77777777" w:rsidR="005C532D" w:rsidRDefault="00577539">
          <w:pPr>
            <w:pStyle w:val="TOC2"/>
            <w:tabs>
              <w:tab w:val="right" w:leader="dot" w:pos="9638"/>
            </w:tabs>
          </w:pPr>
          <w:hyperlink w:anchor="__RefHeading___Toc29287_1469243575">
            <w:r w:rsidR="006609C0">
              <w:rPr>
                <w:rStyle w:val="IndexLink"/>
                <w:webHidden/>
              </w:rPr>
              <w:t>2.8 Operational view</w:t>
            </w:r>
            <w:r w:rsidR="006609C0">
              <w:rPr>
                <w:rStyle w:val="IndexLink"/>
                <w:webHidden/>
              </w:rPr>
              <w:tab/>
              <w:t>24</w:t>
            </w:r>
          </w:hyperlink>
        </w:p>
        <w:p w14:paraId="4347D288" w14:textId="77777777" w:rsidR="005C532D" w:rsidRDefault="00577539">
          <w:pPr>
            <w:pStyle w:val="TOC3"/>
            <w:tabs>
              <w:tab w:val="right" w:leader="dot" w:pos="9638"/>
            </w:tabs>
          </w:pPr>
          <w:hyperlink w:anchor="__RefHeading___Toc29289_1469243575">
            <w:r w:rsidR="006609C0">
              <w:rPr>
                <w:rStyle w:val="IndexLink"/>
                <w:webHidden/>
              </w:rPr>
              <w:t>2.8.1 Installation and Upgrade</w:t>
            </w:r>
            <w:r w:rsidR="006609C0">
              <w:rPr>
                <w:rStyle w:val="IndexLink"/>
                <w:webHidden/>
              </w:rPr>
              <w:tab/>
              <w:t>24</w:t>
            </w:r>
          </w:hyperlink>
        </w:p>
        <w:p w14:paraId="35647284" w14:textId="77777777" w:rsidR="005C532D" w:rsidRDefault="00577539">
          <w:pPr>
            <w:pStyle w:val="TOC3"/>
            <w:tabs>
              <w:tab w:val="right" w:leader="dot" w:pos="9638"/>
            </w:tabs>
          </w:pPr>
          <w:hyperlink w:anchor="__RefHeading___Toc29291_1469243575">
            <w:r w:rsidR="006609C0">
              <w:rPr>
                <w:rStyle w:val="IndexLink"/>
                <w:webHidden/>
              </w:rPr>
              <w:t>2.8.2 Functional Migration</w:t>
            </w:r>
            <w:r w:rsidR="006609C0">
              <w:rPr>
                <w:rStyle w:val="IndexLink"/>
                <w:webHidden/>
              </w:rPr>
              <w:tab/>
              <w:t>24</w:t>
            </w:r>
          </w:hyperlink>
        </w:p>
        <w:p w14:paraId="6989FF5A" w14:textId="77777777" w:rsidR="005C532D" w:rsidRDefault="00577539">
          <w:pPr>
            <w:pStyle w:val="TOC3"/>
            <w:tabs>
              <w:tab w:val="right" w:leader="dot" w:pos="9638"/>
            </w:tabs>
          </w:pPr>
          <w:hyperlink w:anchor="__RefHeading___Toc29293_1469243575">
            <w:r w:rsidR="006609C0">
              <w:rPr>
                <w:rStyle w:val="IndexLink"/>
                <w:webHidden/>
              </w:rPr>
              <w:t>2.8.3 Data Migration</w:t>
            </w:r>
            <w:r w:rsidR="006609C0">
              <w:rPr>
                <w:rStyle w:val="IndexLink"/>
                <w:webHidden/>
              </w:rPr>
              <w:tab/>
              <w:t>24</w:t>
            </w:r>
          </w:hyperlink>
        </w:p>
        <w:p w14:paraId="6E1611E2" w14:textId="77777777" w:rsidR="005C532D" w:rsidRDefault="00577539">
          <w:pPr>
            <w:pStyle w:val="TOC3"/>
            <w:tabs>
              <w:tab w:val="right" w:leader="dot" w:pos="9638"/>
            </w:tabs>
          </w:pPr>
          <w:hyperlink w:anchor="__RefHeading___Toc29295_1469243575">
            <w:r w:rsidR="006609C0">
              <w:rPr>
                <w:rStyle w:val="IndexLink"/>
                <w:webHidden/>
              </w:rPr>
              <w:t>2.8.4 Monitoring and Control</w:t>
            </w:r>
            <w:r w:rsidR="006609C0">
              <w:rPr>
                <w:rStyle w:val="IndexLink"/>
                <w:webHidden/>
              </w:rPr>
              <w:tab/>
              <w:t>25</w:t>
            </w:r>
          </w:hyperlink>
        </w:p>
        <w:p w14:paraId="5FB90469" w14:textId="77777777" w:rsidR="005C532D" w:rsidRDefault="00577539">
          <w:pPr>
            <w:pStyle w:val="TOC3"/>
            <w:tabs>
              <w:tab w:val="right" w:leader="dot" w:pos="9638"/>
            </w:tabs>
          </w:pPr>
          <w:hyperlink w:anchor="__RefHeading___Toc29297_1469243575">
            <w:r w:rsidR="006609C0">
              <w:rPr>
                <w:rStyle w:val="IndexLink"/>
                <w:webHidden/>
              </w:rPr>
              <w:t>2.8.5 Start-up and Shutdown</w:t>
            </w:r>
            <w:r w:rsidR="006609C0">
              <w:rPr>
                <w:rStyle w:val="IndexLink"/>
                <w:webHidden/>
              </w:rPr>
              <w:tab/>
              <w:t>25</w:t>
            </w:r>
          </w:hyperlink>
        </w:p>
        <w:p w14:paraId="57EB0CFB" w14:textId="77777777" w:rsidR="005C532D" w:rsidRDefault="00577539">
          <w:pPr>
            <w:pStyle w:val="TOC3"/>
            <w:tabs>
              <w:tab w:val="right" w:leader="dot" w:pos="9638"/>
            </w:tabs>
          </w:pPr>
          <w:hyperlink w:anchor="__RefHeading___Toc29299_1469243575">
            <w:r w:rsidR="006609C0">
              <w:rPr>
                <w:rStyle w:val="IndexLink"/>
                <w:webHidden/>
              </w:rPr>
              <w:t>2.8.6 Configuration Management</w:t>
            </w:r>
            <w:r w:rsidR="006609C0">
              <w:rPr>
                <w:rStyle w:val="IndexLink"/>
                <w:webHidden/>
              </w:rPr>
              <w:tab/>
              <w:t>25</w:t>
            </w:r>
          </w:hyperlink>
        </w:p>
        <w:p w14:paraId="6F5DD50B" w14:textId="77777777" w:rsidR="005C532D" w:rsidRDefault="00577539">
          <w:pPr>
            <w:pStyle w:val="TOC3"/>
            <w:tabs>
              <w:tab w:val="right" w:leader="dot" w:pos="9638"/>
            </w:tabs>
          </w:pPr>
          <w:hyperlink w:anchor="__RefHeading___Toc29301_1469243575">
            <w:r w:rsidR="006609C0">
              <w:rPr>
                <w:rStyle w:val="IndexLink"/>
                <w:webHidden/>
              </w:rPr>
              <w:t>2.8.7 Backup and Restore</w:t>
            </w:r>
            <w:r w:rsidR="006609C0">
              <w:rPr>
                <w:rStyle w:val="IndexLink"/>
                <w:webHidden/>
              </w:rPr>
              <w:tab/>
              <w:t>25</w:t>
            </w:r>
          </w:hyperlink>
        </w:p>
        <w:p w14:paraId="7DC2FB5B" w14:textId="77777777" w:rsidR="005C532D" w:rsidRDefault="00577539">
          <w:pPr>
            <w:pStyle w:val="TOC1"/>
            <w:tabs>
              <w:tab w:val="right" w:leader="dot" w:pos="9638"/>
            </w:tabs>
          </w:pPr>
          <w:hyperlink w:anchor="__RefHeading___Toc29303_1469243575">
            <w:r w:rsidR="006609C0">
              <w:rPr>
                <w:rStyle w:val="IndexLink"/>
                <w:webHidden/>
              </w:rPr>
              <w:t>3 Data Model Design (DMD)</w:t>
            </w:r>
            <w:r w:rsidR="006609C0">
              <w:rPr>
                <w:rStyle w:val="IndexLink"/>
                <w:webHidden/>
              </w:rPr>
              <w:tab/>
              <w:t>27</w:t>
            </w:r>
          </w:hyperlink>
        </w:p>
        <w:p w14:paraId="3C31D5B5" w14:textId="77777777" w:rsidR="005C532D" w:rsidRDefault="00577539">
          <w:pPr>
            <w:pStyle w:val="TOC2"/>
            <w:tabs>
              <w:tab w:val="right" w:leader="dot" w:pos="9638"/>
            </w:tabs>
          </w:pPr>
          <w:hyperlink w:anchor="__RefHeading___Toc29305_1469243575">
            <w:r w:rsidR="006609C0">
              <w:rPr>
                <w:rStyle w:val="IndexLink"/>
                <w:webHidden/>
              </w:rPr>
              <w:t>3.1 Data Model Design Decisions</w:t>
            </w:r>
            <w:r w:rsidR="006609C0">
              <w:rPr>
                <w:rStyle w:val="IndexLink"/>
                <w:webHidden/>
              </w:rPr>
              <w:tab/>
              <w:t>27</w:t>
            </w:r>
          </w:hyperlink>
        </w:p>
        <w:p w14:paraId="5EE06023" w14:textId="77777777" w:rsidR="005C532D" w:rsidRDefault="00577539">
          <w:pPr>
            <w:pStyle w:val="TOC2"/>
            <w:tabs>
              <w:tab w:val="right" w:leader="dot" w:pos="9638"/>
            </w:tabs>
          </w:pPr>
          <w:hyperlink w:anchor="__RefHeading___Toc29307_1469243575">
            <w:r w:rsidR="006609C0">
              <w:rPr>
                <w:rStyle w:val="IndexLink"/>
                <w:webHidden/>
              </w:rPr>
              <w:t>3.2 Data Model Design Diagram</w:t>
            </w:r>
            <w:r w:rsidR="006609C0">
              <w:rPr>
                <w:rStyle w:val="IndexLink"/>
                <w:webHidden/>
              </w:rPr>
              <w:tab/>
              <w:t>27</w:t>
            </w:r>
          </w:hyperlink>
        </w:p>
        <w:p w14:paraId="60D50152" w14:textId="77777777" w:rsidR="005C532D" w:rsidRDefault="00577539">
          <w:pPr>
            <w:pStyle w:val="TOC2"/>
            <w:tabs>
              <w:tab w:val="right" w:leader="dot" w:pos="9638"/>
            </w:tabs>
          </w:pPr>
          <w:hyperlink w:anchor="__RefHeading___Toc29309_1469243575">
            <w:r w:rsidR="006609C0">
              <w:rPr>
                <w:rStyle w:val="IndexLink"/>
                <w:webHidden/>
              </w:rPr>
              <w:t>3.3 Physical Data Model document reference</w:t>
            </w:r>
            <w:r w:rsidR="006609C0">
              <w:rPr>
                <w:rStyle w:val="IndexLink"/>
                <w:webHidden/>
              </w:rPr>
              <w:tab/>
              <w:t>27</w:t>
            </w:r>
          </w:hyperlink>
        </w:p>
        <w:p w14:paraId="66A08220" w14:textId="77777777" w:rsidR="005C532D" w:rsidRDefault="00577539">
          <w:pPr>
            <w:pStyle w:val="TOC2"/>
            <w:tabs>
              <w:tab w:val="right" w:leader="dot" w:pos="9638"/>
            </w:tabs>
          </w:pPr>
          <w:hyperlink w:anchor="__RefHeading___Toc29311_1469243575">
            <w:r w:rsidR="006609C0">
              <w:rPr>
                <w:rStyle w:val="IndexLink"/>
                <w:webHidden/>
              </w:rPr>
              <w:t>3.4 ORM Documentation</w:t>
            </w:r>
            <w:r w:rsidR="006609C0">
              <w:rPr>
                <w:rStyle w:val="IndexLink"/>
                <w:webHidden/>
              </w:rPr>
              <w:tab/>
              <w:t>27</w:t>
            </w:r>
          </w:hyperlink>
        </w:p>
        <w:p w14:paraId="36ACEF93" w14:textId="77777777" w:rsidR="005C532D" w:rsidRDefault="00577539">
          <w:pPr>
            <w:pStyle w:val="TOC1"/>
            <w:tabs>
              <w:tab w:val="right" w:leader="dot" w:pos="9638"/>
            </w:tabs>
          </w:pPr>
          <w:hyperlink w:anchor="__RefHeading___Toc29313_1469243575">
            <w:r w:rsidR="006609C0">
              <w:rPr>
                <w:rStyle w:val="IndexLink"/>
                <w:webHidden/>
              </w:rPr>
              <w:t>4 Service Definition (SD)</w:t>
            </w:r>
            <w:r w:rsidR="006609C0">
              <w:rPr>
                <w:rStyle w:val="IndexLink"/>
                <w:webHidden/>
              </w:rPr>
              <w:tab/>
              <w:t>29</w:t>
            </w:r>
          </w:hyperlink>
        </w:p>
        <w:p w14:paraId="236FAE19" w14:textId="77777777" w:rsidR="005C532D" w:rsidRDefault="00577539">
          <w:pPr>
            <w:pStyle w:val="TOC2"/>
            <w:tabs>
              <w:tab w:val="right" w:leader="dot" w:pos="9638"/>
            </w:tabs>
          </w:pPr>
          <w:hyperlink w:anchor="__RefHeading___Toc29315_1469243575">
            <w:r w:rsidR="006609C0">
              <w:rPr>
                <w:rStyle w:val="IndexLink"/>
                <w:webHidden/>
              </w:rPr>
              <w:t>4.2 Services</w:t>
            </w:r>
            <w:r w:rsidR="006609C0">
              <w:rPr>
                <w:rStyle w:val="IndexLink"/>
                <w:webHidden/>
              </w:rPr>
              <w:tab/>
              <w:t>29</w:t>
            </w:r>
          </w:hyperlink>
          <w:r w:rsidR="006609C0">
            <w:rPr>
              <w:rStyle w:val="IndexLink"/>
            </w:rPr>
            <w:fldChar w:fldCharType="end"/>
          </w:r>
        </w:p>
        <w:p w14:paraId="0E76CACE" w14:textId="77777777" w:rsidR="005C532D" w:rsidRDefault="00577539">
          <w:pPr>
            <w:sectPr w:rsidR="005C532D">
              <w:type w:val="continuous"/>
              <w:pgSz w:w="11906" w:h="16838"/>
              <w:pgMar w:top="1418" w:right="1134" w:bottom="1134" w:left="1134" w:header="709" w:footer="454" w:gutter="0"/>
              <w:cols w:space="708"/>
              <w:formProt w:val="0"/>
              <w:docGrid w:linePitch="360"/>
            </w:sectPr>
          </w:pPr>
        </w:p>
      </w:sdtContent>
    </w:sdt>
    <w:p w14:paraId="7E4EEC84" w14:textId="77777777" w:rsidR="005C532D" w:rsidRDefault="006609C0">
      <w:pPr>
        <w:pStyle w:val="TOCHeading"/>
        <w:spacing w:before="280" w:after="280"/>
        <w:outlineLvl w:val="1"/>
      </w:pPr>
      <w:bookmarkStart w:id="10" w:name="__RefHeading___Toc29129_1469243575"/>
      <w:bookmarkStart w:id="11" w:name="_Toc510782824"/>
      <w:bookmarkStart w:id="12" w:name="_Toc327286819"/>
      <w:bookmarkStart w:id="13" w:name="_Toc327264405"/>
      <w:bookmarkEnd w:id="10"/>
      <w:proofErr w:type="spellStart"/>
      <w:r>
        <w:rPr>
          <w:lang w:val="es-ES"/>
        </w:rPr>
        <w:t>Table</w:t>
      </w:r>
      <w:proofErr w:type="spellEnd"/>
      <w:r>
        <w:rPr>
          <w:lang w:val="es-ES"/>
        </w:rPr>
        <w:t xml:space="preserve"> of Figures</w:t>
      </w:r>
      <w:bookmarkEnd w:id="11"/>
      <w:bookmarkEnd w:id="12"/>
      <w:bookmarkEnd w:id="13"/>
    </w:p>
    <w:p w14:paraId="34D4802F" w14:textId="77777777" w:rsidR="005C532D" w:rsidRDefault="006609C0">
      <w:pPr>
        <w:pStyle w:val="TableofFigures"/>
        <w:tabs>
          <w:tab w:val="right" w:leader="dot" w:pos="9628"/>
        </w:tabs>
        <w:spacing w:after="280"/>
        <w:rPr>
          <w:rFonts w:asciiTheme="minorHAnsi" w:eastAsiaTheme="minorEastAsia" w:hAnsiTheme="minorHAnsi" w:cstheme="minorBidi"/>
          <w:color w:val="auto"/>
          <w:sz w:val="24"/>
          <w:szCs w:val="24"/>
          <w:lang w:val="es-ES" w:eastAsia="es-ES_tradnl"/>
        </w:rPr>
      </w:pPr>
      <w:r>
        <w:fldChar w:fldCharType="begin"/>
      </w:r>
      <w:r>
        <w:rPr>
          <w:rStyle w:val="IndexLink"/>
        </w:rPr>
        <w:instrText>TOC \c "Figure"</w:instrText>
      </w:r>
      <w:r>
        <w:rPr>
          <w:rStyle w:val="IndexLink"/>
        </w:rPr>
        <w:fldChar w:fldCharType="separate"/>
      </w:r>
      <w:hyperlink w:anchor="_Toc510782919">
        <w:r>
          <w:rPr>
            <w:webHidden/>
          </w:rPr>
          <w:fldChar w:fldCharType="begin"/>
        </w:r>
        <w:r>
          <w:rPr>
            <w:webHidden/>
          </w:rPr>
          <w:instrText>PAGEREF _Toc510782919 \h</w:instrText>
        </w:r>
        <w:r>
          <w:rPr>
            <w:webHidden/>
          </w:rPr>
        </w:r>
        <w:r>
          <w:rPr>
            <w:webHidden/>
          </w:rPr>
          <w:fldChar w:fldCharType="separate"/>
        </w:r>
        <w:r>
          <w:rPr>
            <w:rStyle w:val="IndexLink"/>
          </w:rPr>
          <w:t>Figure 1 SIPO's Context Diagram</w:t>
        </w:r>
        <w:r>
          <w:rPr>
            <w:rStyle w:val="IndexLink"/>
          </w:rPr>
          <w:tab/>
          <w:t>11</w:t>
        </w:r>
        <w:r>
          <w:rPr>
            <w:webHidden/>
          </w:rPr>
          <w:fldChar w:fldCharType="end"/>
        </w:r>
      </w:hyperlink>
    </w:p>
    <w:p w14:paraId="57466B35" w14:textId="77777777" w:rsidR="005C532D" w:rsidRDefault="006609C0">
      <w:pPr>
        <w:spacing w:after="280"/>
        <w:rPr>
          <w:lang w:val="es-ES"/>
        </w:rPr>
      </w:pPr>
      <w:r>
        <w:fldChar w:fldCharType="end"/>
      </w:r>
    </w:p>
    <w:p w14:paraId="438BABD1" w14:textId="77777777" w:rsidR="005C532D" w:rsidRDefault="006609C0">
      <w:pPr>
        <w:pStyle w:val="UnnumberedHeading"/>
      </w:pPr>
      <w:bookmarkStart w:id="14" w:name="__RefHeading___Toc29131_1469243575"/>
      <w:bookmarkStart w:id="15" w:name="_Toc510782825"/>
      <w:bookmarkStart w:id="16" w:name="_Toc326255989"/>
      <w:bookmarkStart w:id="17" w:name="_Toc326255687"/>
      <w:bookmarkStart w:id="18" w:name="_Toc322444179"/>
      <w:bookmarkEnd w:id="14"/>
      <w:r>
        <w:t>Introduction</w:t>
      </w:r>
      <w:bookmarkStart w:id="19" w:name="Introduction"/>
      <w:bookmarkEnd w:id="15"/>
      <w:bookmarkEnd w:id="16"/>
      <w:bookmarkEnd w:id="17"/>
      <w:bookmarkEnd w:id="18"/>
      <w:bookmarkEnd w:id="19"/>
    </w:p>
    <w:p w14:paraId="604B496A" w14:textId="77777777" w:rsidR="005C532D" w:rsidRDefault="006609C0">
      <w:pPr>
        <w:pStyle w:val="UnnumberedSubheading"/>
      </w:pPr>
      <w:bookmarkStart w:id="20" w:name="__RefHeading___Toc29133_1469243575"/>
      <w:bookmarkStart w:id="21" w:name="_Toc510782826"/>
      <w:bookmarkStart w:id="22" w:name="_Toc326255990"/>
      <w:bookmarkStart w:id="23" w:name="_Toc326255688"/>
      <w:bookmarkEnd w:id="20"/>
      <w:r>
        <w:t>Overview</w:t>
      </w:r>
      <w:bookmarkStart w:id="24" w:name="Overview"/>
      <w:bookmarkEnd w:id="21"/>
      <w:bookmarkEnd w:id="22"/>
      <w:bookmarkEnd w:id="23"/>
      <w:bookmarkEnd w:id="24"/>
    </w:p>
    <w:p w14:paraId="434C5534" w14:textId="77777777" w:rsidR="005C532D" w:rsidRDefault="006609C0">
      <w:pPr>
        <w:spacing w:after="280"/>
      </w:pPr>
      <w:r>
        <w:t>The purpose of this document is to establish the design for the Back Office system to be deployed on the Slovenian IP office (SIPO) and to support the communication between the technical stakeholders.</w:t>
      </w:r>
    </w:p>
    <w:p w14:paraId="626D82BB" w14:textId="77777777" w:rsidR="005C532D" w:rsidRDefault="006609C0">
      <w:pPr>
        <w:spacing w:after="280"/>
      </w:pPr>
      <w:r>
        <w:t xml:space="preserve">The solution will be based on the Software Package Back Office version </w:t>
      </w:r>
      <w:hyperlink r:id="rId16">
        <w:r>
          <w:rPr>
            <w:rStyle w:val="InternetLink"/>
          </w:rPr>
          <w:t>SP-BO-2.0.0-RC4.3</w:t>
        </w:r>
      </w:hyperlink>
      <w:r>
        <w:t>, with some additional patches and new functionalities to address SIPO’s specific needs defined on [R3] and [R4], including:</w:t>
      </w:r>
    </w:p>
    <w:p w14:paraId="1E3D2DC8" w14:textId="77777777" w:rsidR="005C532D" w:rsidRDefault="006609C0">
      <w:pPr>
        <w:pStyle w:val="ListParagraph"/>
        <w:numPr>
          <w:ilvl w:val="0"/>
          <w:numId w:val="7"/>
        </w:numPr>
        <w:spacing w:after="0"/>
      </w:pPr>
      <w:r>
        <w:t>Migration to a Microsoft SQL Server database.</w:t>
      </w:r>
    </w:p>
    <w:p w14:paraId="2C121013" w14:textId="77777777" w:rsidR="005C532D" w:rsidRDefault="006609C0">
      <w:pPr>
        <w:pStyle w:val="ListParagraph"/>
        <w:numPr>
          <w:ilvl w:val="0"/>
          <w:numId w:val="7"/>
        </w:numPr>
        <w:spacing w:after="0"/>
      </w:pPr>
      <w:r>
        <w:t>Deployment on Microsoft Windows environment.</w:t>
      </w:r>
    </w:p>
    <w:p w14:paraId="4BFF6824" w14:textId="77777777" w:rsidR="005C532D" w:rsidRDefault="006609C0">
      <w:pPr>
        <w:pStyle w:val="ListParagraph"/>
        <w:numPr>
          <w:ilvl w:val="0"/>
          <w:numId w:val="7"/>
        </w:numPr>
        <w:spacing w:after="0"/>
      </w:pPr>
      <w:r>
        <w:t>Use of Alfresco as document repository.</w:t>
      </w:r>
    </w:p>
    <w:p w14:paraId="204B129C" w14:textId="77777777" w:rsidR="005C532D" w:rsidRDefault="006609C0">
      <w:pPr>
        <w:pStyle w:val="ListParagraph"/>
        <w:numPr>
          <w:ilvl w:val="0"/>
          <w:numId w:val="7"/>
        </w:numPr>
        <w:spacing w:after="0"/>
      </w:pPr>
      <w:r>
        <w:lastRenderedPageBreak/>
        <w:t>External letter editor based on the Estonian solution [R6]</w:t>
      </w:r>
      <w:r>
        <w:rPr>
          <w:rStyle w:val="FootnoteAnchor"/>
        </w:rPr>
        <w:footnoteReference w:id="1"/>
      </w:r>
      <w:r>
        <w:t>.</w:t>
      </w:r>
    </w:p>
    <w:p w14:paraId="7B15A2DD" w14:textId="77777777" w:rsidR="005C532D" w:rsidRDefault="006609C0">
      <w:pPr>
        <w:pStyle w:val="ListParagraph"/>
        <w:numPr>
          <w:ilvl w:val="0"/>
          <w:numId w:val="7"/>
        </w:numPr>
        <w:spacing w:after="0"/>
      </w:pPr>
      <w:r>
        <w:t xml:space="preserve">Electronic signature of outgoing letters using </w:t>
      </w:r>
      <w:proofErr w:type="spellStart"/>
      <w:r>
        <w:t>proXSign</w:t>
      </w:r>
      <w:proofErr w:type="spellEnd"/>
      <w:r>
        <w:t xml:space="preserve"> ([R12].)</w:t>
      </w:r>
    </w:p>
    <w:p w14:paraId="08160155" w14:textId="77777777" w:rsidR="005C532D" w:rsidRDefault="006609C0">
      <w:pPr>
        <w:pStyle w:val="ListParagraph"/>
        <w:numPr>
          <w:ilvl w:val="0"/>
          <w:numId w:val="7"/>
        </w:numPr>
        <w:spacing w:after="0"/>
      </w:pPr>
      <w:r>
        <w:t>Validation of electronic signatures on incoming e-filings in the integration with SI Front Office.</w:t>
      </w:r>
    </w:p>
    <w:p w14:paraId="4F3DD5E5" w14:textId="77777777" w:rsidR="005C532D" w:rsidRDefault="006609C0">
      <w:pPr>
        <w:pStyle w:val="ListParagraph"/>
        <w:numPr>
          <w:ilvl w:val="0"/>
          <w:numId w:val="7"/>
        </w:numPr>
      </w:pPr>
      <w:r>
        <w:t>Slovenian-specific changes to the persons, fees and publication integration adapters and APIs, to allow the integration with the existing correspondence, representative, payment and publication systems.</w:t>
      </w:r>
    </w:p>
    <w:p w14:paraId="12439EFE" w14:textId="77777777" w:rsidR="005C532D" w:rsidRDefault="006609C0">
      <w:pPr>
        <w:pStyle w:val="UnnumberedSubheading"/>
      </w:pPr>
      <w:bookmarkStart w:id="25" w:name="__RefHeading___Toc29135_1469243575"/>
      <w:bookmarkStart w:id="26" w:name="_Toc510782827"/>
      <w:bookmarkStart w:id="27" w:name="_Toc326255991"/>
      <w:bookmarkStart w:id="28" w:name="_Toc326255689"/>
      <w:bookmarkEnd w:id="25"/>
      <w:r>
        <w:t>Assumptions</w:t>
      </w:r>
      <w:bookmarkStart w:id="29" w:name="Assumptions"/>
      <w:bookmarkEnd w:id="26"/>
      <w:bookmarkEnd w:id="27"/>
      <w:bookmarkEnd w:id="28"/>
      <w:bookmarkEnd w:id="29"/>
    </w:p>
    <w:p w14:paraId="47371FDC" w14:textId="77777777" w:rsidR="005C532D" w:rsidRDefault="006609C0">
      <w:pPr>
        <w:spacing w:after="280"/>
      </w:pPr>
      <w:r>
        <w:t xml:space="preserve">This document is an appendix to the original Back Office Design Document (see [R1]) and the generic Software Package Design Document ([R2]). As such, it only contains those sections where the Slovenian solution or architecture deviates from, or needs changes or additions compared to, the baseline “community” SP Back Office as defined on the references. </w:t>
      </w:r>
    </w:p>
    <w:p w14:paraId="28CE0D7F" w14:textId="77777777" w:rsidR="005C532D" w:rsidRDefault="006609C0">
      <w:pPr>
        <w:pStyle w:val="UnnumberedSubheading"/>
      </w:pPr>
      <w:bookmarkStart w:id="30" w:name="__RefHeading___Toc29137_1469243575"/>
      <w:bookmarkStart w:id="31" w:name="_Toc326255992"/>
      <w:bookmarkStart w:id="32" w:name="_Toc326255690"/>
      <w:bookmarkStart w:id="33" w:name="_Toc510782828"/>
      <w:bookmarkEnd w:id="30"/>
      <w:bookmarkEnd w:id="31"/>
      <w:bookmarkEnd w:id="32"/>
      <w:r>
        <w:t>References</w:t>
      </w:r>
      <w:bookmarkEnd w:id="33"/>
    </w:p>
    <w:tbl>
      <w:tblPr>
        <w:tblW w:w="9639" w:type="dxa"/>
        <w:tblInd w:w="109" w:type="dxa"/>
        <w:tblLook w:val="0000" w:firstRow="0" w:lastRow="0" w:firstColumn="0" w:lastColumn="0" w:noHBand="0" w:noVBand="0"/>
      </w:tblPr>
      <w:tblGrid>
        <w:gridCol w:w="849"/>
        <w:gridCol w:w="1556"/>
        <w:gridCol w:w="7234"/>
      </w:tblGrid>
      <w:tr w:rsidR="005C532D" w14:paraId="19DC1C1B" w14:textId="77777777">
        <w:trPr>
          <w:cantSplit/>
          <w:trHeight w:val="340"/>
        </w:trPr>
        <w:tc>
          <w:tcPr>
            <w:tcW w:w="849" w:type="dxa"/>
            <w:tcBorders>
              <w:top w:val="single" w:sz="6" w:space="0" w:color="000000"/>
              <w:left w:val="single" w:sz="6" w:space="0" w:color="000000"/>
              <w:bottom w:val="single" w:sz="6" w:space="0" w:color="000000"/>
              <w:right w:val="single" w:sz="6" w:space="0" w:color="000000"/>
            </w:tcBorders>
            <w:shd w:val="pct5" w:color="auto" w:fill="FFFFFF"/>
          </w:tcPr>
          <w:p w14:paraId="03E87B0F" w14:textId="77777777" w:rsidR="005C532D" w:rsidRDefault="006609C0">
            <w:pPr>
              <w:pStyle w:val="Statusbox"/>
              <w:rPr>
                <w:rStyle w:val="Strong"/>
              </w:rPr>
            </w:pPr>
            <w:r>
              <w:rPr>
                <w:rStyle w:val="Strong"/>
              </w:rPr>
              <w:t>Ref.</w:t>
            </w:r>
          </w:p>
        </w:tc>
        <w:tc>
          <w:tcPr>
            <w:tcW w:w="1556" w:type="dxa"/>
            <w:tcBorders>
              <w:top w:val="single" w:sz="6" w:space="0" w:color="000000"/>
              <w:left w:val="single" w:sz="6" w:space="0" w:color="000000"/>
              <w:bottom w:val="single" w:sz="6" w:space="0" w:color="000000"/>
              <w:right w:val="single" w:sz="6" w:space="0" w:color="000000"/>
            </w:tcBorders>
            <w:shd w:val="pct5" w:color="auto" w:fill="FFFFFF"/>
          </w:tcPr>
          <w:p w14:paraId="08C5B197" w14:textId="77777777" w:rsidR="005C532D" w:rsidRDefault="006609C0">
            <w:pPr>
              <w:pStyle w:val="Statusbox"/>
              <w:rPr>
                <w:rStyle w:val="Strong"/>
              </w:rPr>
            </w:pPr>
            <w:r>
              <w:rPr>
                <w:rStyle w:val="Strong"/>
              </w:rPr>
              <w:t>Version</w:t>
            </w:r>
          </w:p>
        </w:tc>
        <w:tc>
          <w:tcPr>
            <w:tcW w:w="7234" w:type="dxa"/>
            <w:tcBorders>
              <w:top w:val="single" w:sz="6" w:space="0" w:color="000000"/>
              <w:left w:val="single" w:sz="6" w:space="0" w:color="000000"/>
              <w:bottom w:val="single" w:sz="6" w:space="0" w:color="000000"/>
              <w:right w:val="single" w:sz="6" w:space="0" w:color="000000"/>
            </w:tcBorders>
            <w:shd w:val="pct5" w:color="auto" w:fill="FFFFFF"/>
          </w:tcPr>
          <w:p w14:paraId="233A97BE" w14:textId="77777777" w:rsidR="005C532D" w:rsidRDefault="006609C0">
            <w:pPr>
              <w:pStyle w:val="Statusbox"/>
              <w:rPr>
                <w:rStyle w:val="Strong"/>
              </w:rPr>
            </w:pPr>
            <w:r>
              <w:rPr>
                <w:rStyle w:val="Strong"/>
              </w:rPr>
              <w:t>Location</w:t>
            </w:r>
          </w:p>
        </w:tc>
      </w:tr>
      <w:tr w:rsidR="005C532D" w14:paraId="12C248AD" w14:textId="77777777">
        <w:trPr>
          <w:cantSplit/>
          <w:trHeight w:val="340"/>
        </w:trPr>
        <w:tc>
          <w:tcPr>
            <w:tcW w:w="849" w:type="dxa"/>
            <w:tcBorders>
              <w:top w:val="single" w:sz="6" w:space="0" w:color="000000"/>
              <w:left w:val="single" w:sz="6" w:space="0" w:color="000000"/>
              <w:bottom w:val="single" w:sz="6" w:space="0" w:color="000000"/>
              <w:right w:val="single" w:sz="6" w:space="0" w:color="000000"/>
            </w:tcBorders>
            <w:shd w:val="clear" w:color="auto" w:fill="auto"/>
          </w:tcPr>
          <w:p w14:paraId="2C2F079C" w14:textId="77777777" w:rsidR="005C532D" w:rsidRDefault="006609C0">
            <w:pPr>
              <w:pStyle w:val="Statusbox"/>
            </w:pPr>
            <w:r>
              <w:t>[</w:t>
            </w:r>
            <w:r>
              <w:rPr>
                <w:rStyle w:val="ReferenceChar"/>
              </w:rPr>
              <w:t>R1</w:t>
            </w:r>
            <w:r>
              <w:t>]</w:t>
            </w:r>
          </w:p>
        </w:tc>
        <w:tc>
          <w:tcPr>
            <w:tcW w:w="1556" w:type="dxa"/>
            <w:tcBorders>
              <w:top w:val="single" w:sz="6" w:space="0" w:color="000000"/>
              <w:left w:val="single" w:sz="6" w:space="0" w:color="000000"/>
              <w:bottom w:val="single" w:sz="6" w:space="0" w:color="000000"/>
              <w:right w:val="single" w:sz="6" w:space="0" w:color="000000"/>
            </w:tcBorders>
            <w:shd w:val="clear" w:color="auto" w:fill="auto"/>
          </w:tcPr>
          <w:p w14:paraId="2343B04F" w14:textId="77777777" w:rsidR="005C532D" w:rsidRDefault="006609C0">
            <w:pPr>
              <w:pStyle w:val="Statusbox"/>
            </w:pPr>
            <w:r>
              <w:t>1.02</w:t>
            </w:r>
          </w:p>
        </w:tc>
        <w:tc>
          <w:tcPr>
            <w:tcW w:w="7234" w:type="dxa"/>
            <w:tcBorders>
              <w:top w:val="single" w:sz="6" w:space="0" w:color="000000"/>
              <w:left w:val="single" w:sz="6" w:space="0" w:color="000000"/>
              <w:bottom w:val="single" w:sz="6" w:space="0" w:color="000000"/>
              <w:right w:val="single" w:sz="6" w:space="0" w:color="000000"/>
            </w:tcBorders>
            <w:shd w:val="clear" w:color="auto" w:fill="auto"/>
          </w:tcPr>
          <w:p w14:paraId="76CF88DC" w14:textId="77777777" w:rsidR="005C532D" w:rsidRDefault="00577539">
            <w:pPr>
              <w:pStyle w:val="Statusbox"/>
            </w:pPr>
            <w:hyperlink r:id="rId17">
              <w:r w:rsidR="006609C0">
                <w:rPr>
                  <w:rStyle w:val="InternetLink"/>
                </w:rPr>
                <w:t>SP Back Office Design Document</w:t>
              </w:r>
            </w:hyperlink>
          </w:p>
        </w:tc>
      </w:tr>
      <w:tr w:rsidR="005C532D" w14:paraId="25A2F6BC" w14:textId="77777777">
        <w:trPr>
          <w:cantSplit/>
          <w:trHeight w:val="340"/>
        </w:trPr>
        <w:tc>
          <w:tcPr>
            <w:tcW w:w="849" w:type="dxa"/>
            <w:tcBorders>
              <w:top w:val="single" w:sz="6" w:space="0" w:color="000000"/>
              <w:left w:val="single" w:sz="6" w:space="0" w:color="000000"/>
              <w:bottom w:val="single" w:sz="6" w:space="0" w:color="000000"/>
              <w:right w:val="single" w:sz="6" w:space="0" w:color="000000"/>
            </w:tcBorders>
            <w:shd w:val="clear" w:color="auto" w:fill="auto"/>
          </w:tcPr>
          <w:p w14:paraId="426AC5ED" w14:textId="77777777" w:rsidR="005C532D" w:rsidRDefault="006609C0">
            <w:pPr>
              <w:pStyle w:val="Statusbox"/>
            </w:pPr>
            <w:r>
              <w:t>[</w:t>
            </w:r>
            <w:r>
              <w:rPr>
                <w:rStyle w:val="ReferenceChar"/>
              </w:rPr>
              <w:t>R2</w:t>
            </w:r>
            <w:r>
              <w:t>]</w:t>
            </w:r>
          </w:p>
        </w:tc>
        <w:tc>
          <w:tcPr>
            <w:tcW w:w="1556" w:type="dxa"/>
            <w:tcBorders>
              <w:top w:val="single" w:sz="6" w:space="0" w:color="000000"/>
              <w:left w:val="single" w:sz="6" w:space="0" w:color="000000"/>
              <w:bottom w:val="single" w:sz="6" w:space="0" w:color="000000"/>
              <w:right w:val="single" w:sz="6" w:space="0" w:color="000000"/>
            </w:tcBorders>
            <w:shd w:val="clear" w:color="auto" w:fill="auto"/>
          </w:tcPr>
          <w:p w14:paraId="1537EDF7" w14:textId="77777777" w:rsidR="005C532D" w:rsidRDefault="006609C0">
            <w:pPr>
              <w:pStyle w:val="Statusbox"/>
              <w:rPr>
                <w:rStyle w:val="StatusboxChar"/>
              </w:rPr>
            </w:pPr>
            <w:r>
              <w:t>0.26</w:t>
            </w:r>
          </w:p>
        </w:tc>
        <w:tc>
          <w:tcPr>
            <w:tcW w:w="7234" w:type="dxa"/>
            <w:tcBorders>
              <w:top w:val="single" w:sz="6" w:space="0" w:color="000000"/>
              <w:left w:val="single" w:sz="6" w:space="0" w:color="000000"/>
              <w:bottom w:val="single" w:sz="6" w:space="0" w:color="000000"/>
              <w:right w:val="single" w:sz="6" w:space="0" w:color="000000"/>
            </w:tcBorders>
            <w:shd w:val="clear" w:color="auto" w:fill="auto"/>
          </w:tcPr>
          <w:p w14:paraId="1DB0E08B" w14:textId="77777777" w:rsidR="005C532D" w:rsidRDefault="00577539">
            <w:pPr>
              <w:pStyle w:val="Statusbox"/>
            </w:pPr>
            <w:hyperlink r:id="rId18">
              <w:r w:rsidR="006609C0">
                <w:rPr>
                  <w:rStyle w:val="InternetLink"/>
                </w:rPr>
                <w:t>SP Software Package Design Document</w:t>
              </w:r>
            </w:hyperlink>
          </w:p>
        </w:tc>
      </w:tr>
      <w:tr w:rsidR="005C532D" w14:paraId="53145B7E" w14:textId="77777777">
        <w:trPr>
          <w:cantSplit/>
          <w:trHeight w:val="340"/>
        </w:trPr>
        <w:tc>
          <w:tcPr>
            <w:tcW w:w="849" w:type="dxa"/>
            <w:tcBorders>
              <w:top w:val="single" w:sz="6" w:space="0" w:color="000000"/>
              <w:left w:val="single" w:sz="6" w:space="0" w:color="000000"/>
              <w:bottom w:val="single" w:sz="6" w:space="0" w:color="000000"/>
              <w:right w:val="single" w:sz="6" w:space="0" w:color="000000"/>
            </w:tcBorders>
            <w:shd w:val="clear" w:color="auto" w:fill="auto"/>
          </w:tcPr>
          <w:p w14:paraId="77E053A6" w14:textId="77777777" w:rsidR="005C532D" w:rsidRDefault="006609C0">
            <w:pPr>
              <w:pStyle w:val="Statusbox"/>
            </w:pPr>
            <w:r>
              <w:t>[</w:t>
            </w:r>
            <w:r>
              <w:rPr>
                <w:rStyle w:val="ReferenceChar"/>
              </w:rPr>
              <w:t>R3</w:t>
            </w:r>
            <w:r>
              <w:t>]</w:t>
            </w:r>
          </w:p>
        </w:tc>
        <w:tc>
          <w:tcPr>
            <w:tcW w:w="1556" w:type="dxa"/>
            <w:tcBorders>
              <w:top w:val="single" w:sz="6" w:space="0" w:color="000000"/>
              <w:left w:val="single" w:sz="6" w:space="0" w:color="000000"/>
              <w:bottom w:val="single" w:sz="6" w:space="0" w:color="000000"/>
              <w:right w:val="single" w:sz="6" w:space="0" w:color="000000"/>
            </w:tcBorders>
            <w:shd w:val="clear" w:color="auto" w:fill="auto"/>
          </w:tcPr>
          <w:p w14:paraId="73F600D6" w14:textId="77777777" w:rsidR="005C532D" w:rsidRDefault="006609C0">
            <w:pPr>
              <w:pStyle w:val="Statusbox"/>
            </w:pPr>
            <w:r>
              <w:t>1.0</w:t>
            </w:r>
          </w:p>
        </w:tc>
        <w:tc>
          <w:tcPr>
            <w:tcW w:w="7234" w:type="dxa"/>
            <w:tcBorders>
              <w:top w:val="single" w:sz="6" w:space="0" w:color="000000"/>
              <w:left w:val="single" w:sz="6" w:space="0" w:color="000000"/>
              <w:bottom w:val="single" w:sz="6" w:space="0" w:color="000000"/>
              <w:right w:val="single" w:sz="6" w:space="0" w:color="000000"/>
            </w:tcBorders>
            <w:shd w:val="clear" w:color="auto" w:fill="auto"/>
          </w:tcPr>
          <w:p w14:paraId="3F8B038F" w14:textId="77777777" w:rsidR="005C532D" w:rsidRDefault="00577539">
            <w:pPr>
              <w:pStyle w:val="Statusbox"/>
            </w:pPr>
            <w:hyperlink r:id="rId19">
              <w:r w:rsidR="006609C0">
                <w:rPr>
                  <w:rStyle w:val="InternetLink"/>
                </w:rPr>
                <w:t>Integration Analysis for SI SP BO</w:t>
              </w:r>
            </w:hyperlink>
          </w:p>
        </w:tc>
      </w:tr>
      <w:tr w:rsidR="005C532D" w14:paraId="30B3F361" w14:textId="77777777">
        <w:trPr>
          <w:cantSplit/>
          <w:trHeight w:val="340"/>
        </w:trPr>
        <w:tc>
          <w:tcPr>
            <w:tcW w:w="849" w:type="dxa"/>
            <w:tcBorders>
              <w:top w:val="single" w:sz="6" w:space="0" w:color="000000"/>
              <w:left w:val="single" w:sz="6" w:space="0" w:color="000000"/>
              <w:bottom w:val="single" w:sz="6" w:space="0" w:color="000000"/>
              <w:right w:val="single" w:sz="6" w:space="0" w:color="000000"/>
            </w:tcBorders>
            <w:shd w:val="clear" w:color="auto" w:fill="auto"/>
          </w:tcPr>
          <w:p w14:paraId="4F06C2BF" w14:textId="77777777" w:rsidR="005C532D" w:rsidRDefault="006609C0">
            <w:pPr>
              <w:pStyle w:val="Statusbox"/>
            </w:pPr>
            <w:r>
              <w:t>[</w:t>
            </w:r>
            <w:r>
              <w:rPr>
                <w:rStyle w:val="ReferenceChar"/>
              </w:rPr>
              <w:t>R4</w:t>
            </w:r>
            <w:r>
              <w:t>]</w:t>
            </w:r>
          </w:p>
        </w:tc>
        <w:tc>
          <w:tcPr>
            <w:tcW w:w="1556" w:type="dxa"/>
            <w:tcBorders>
              <w:top w:val="single" w:sz="6" w:space="0" w:color="000000"/>
              <w:left w:val="single" w:sz="6" w:space="0" w:color="000000"/>
              <w:bottom w:val="single" w:sz="6" w:space="0" w:color="000000"/>
              <w:right w:val="single" w:sz="6" w:space="0" w:color="000000"/>
            </w:tcBorders>
            <w:shd w:val="clear" w:color="auto" w:fill="auto"/>
          </w:tcPr>
          <w:p w14:paraId="5169E849" w14:textId="77777777" w:rsidR="005C532D" w:rsidRDefault="006609C0">
            <w:pPr>
              <w:pStyle w:val="Statusbox"/>
            </w:pPr>
            <w:r>
              <w:t>1.0</w:t>
            </w:r>
          </w:p>
        </w:tc>
        <w:tc>
          <w:tcPr>
            <w:tcW w:w="7234" w:type="dxa"/>
            <w:tcBorders>
              <w:top w:val="single" w:sz="6" w:space="0" w:color="000000"/>
              <w:left w:val="single" w:sz="6" w:space="0" w:color="000000"/>
              <w:bottom w:val="single" w:sz="6" w:space="0" w:color="000000"/>
              <w:right w:val="single" w:sz="6" w:space="0" w:color="000000"/>
            </w:tcBorders>
            <w:shd w:val="clear" w:color="auto" w:fill="auto"/>
          </w:tcPr>
          <w:p w14:paraId="67011C9F" w14:textId="77777777" w:rsidR="005C532D" w:rsidRDefault="00577539">
            <w:pPr>
              <w:pStyle w:val="Statusbox"/>
            </w:pPr>
            <w:hyperlink r:id="rId20">
              <w:r w:rsidR="006609C0">
                <w:rPr>
                  <w:rStyle w:val="InternetLink"/>
                </w:rPr>
                <w:t>Summary of Integration Analysis for SI SP BO</w:t>
              </w:r>
            </w:hyperlink>
          </w:p>
        </w:tc>
      </w:tr>
      <w:tr w:rsidR="005C532D" w14:paraId="1817695D" w14:textId="77777777">
        <w:trPr>
          <w:cantSplit/>
          <w:trHeight w:val="340"/>
        </w:trPr>
        <w:tc>
          <w:tcPr>
            <w:tcW w:w="849" w:type="dxa"/>
            <w:tcBorders>
              <w:top w:val="single" w:sz="6" w:space="0" w:color="000000"/>
              <w:left w:val="single" w:sz="6" w:space="0" w:color="000000"/>
              <w:bottom w:val="single" w:sz="6" w:space="0" w:color="000000"/>
              <w:right w:val="single" w:sz="6" w:space="0" w:color="000000"/>
            </w:tcBorders>
            <w:shd w:val="clear" w:color="auto" w:fill="auto"/>
          </w:tcPr>
          <w:p w14:paraId="028C8E22" w14:textId="77777777" w:rsidR="005C532D" w:rsidRDefault="006609C0">
            <w:pPr>
              <w:pStyle w:val="Statusbox"/>
            </w:pPr>
            <w:r>
              <w:t>[</w:t>
            </w:r>
            <w:r>
              <w:rPr>
                <w:rStyle w:val="ReferenceChar"/>
              </w:rPr>
              <w:t>R5</w:t>
            </w:r>
            <w:r>
              <w:t>]</w:t>
            </w:r>
          </w:p>
        </w:tc>
        <w:tc>
          <w:tcPr>
            <w:tcW w:w="1556" w:type="dxa"/>
            <w:tcBorders>
              <w:top w:val="single" w:sz="6" w:space="0" w:color="000000"/>
              <w:left w:val="single" w:sz="6" w:space="0" w:color="000000"/>
              <w:bottom w:val="single" w:sz="6" w:space="0" w:color="000000"/>
              <w:right w:val="single" w:sz="6" w:space="0" w:color="000000"/>
            </w:tcBorders>
            <w:shd w:val="clear" w:color="auto" w:fill="auto"/>
          </w:tcPr>
          <w:p w14:paraId="6535632D" w14:textId="77777777" w:rsidR="005C532D" w:rsidRDefault="006609C0">
            <w:pPr>
              <w:pStyle w:val="Statusbox"/>
            </w:pPr>
            <w:r>
              <w:t>0.2</w:t>
            </w:r>
          </w:p>
        </w:tc>
        <w:tc>
          <w:tcPr>
            <w:tcW w:w="7234" w:type="dxa"/>
            <w:tcBorders>
              <w:top w:val="single" w:sz="6" w:space="0" w:color="000000"/>
              <w:left w:val="single" w:sz="6" w:space="0" w:color="000000"/>
              <w:bottom w:val="single" w:sz="6" w:space="0" w:color="000000"/>
              <w:right w:val="single" w:sz="6" w:space="0" w:color="000000"/>
            </w:tcBorders>
            <w:shd w:val="clear" w:color="auto" w:fill="auto"/>
          </w:tcPr>
          <w:p w14:paraId="4C2A915D" w14:textId="77777777" w:rsidR="005C532D" w:rsidRDefault="00577539">
            <w:pPr>
              <w:pStyle w:val="Statusbox"/>
            </w:pPr>
            <w:hyperlink r:id="rId21">
              <w:r w:rsidR="006609C0">
                <w:rPr>
                  <w:rStyle w:val="InternetLink"/>
                </w:rPr>
                <w:t>ECP Development Guidelines</w:t>
              </w:r>
            </w:hyperlink>
          </w:p>
        </w:tc>
      </w:tr>
      <w:tr w:rsidR="005C532D" w14:paraId="4B019F16" w14:textId="77777777">
        <w:trPr>
          <w:cantSplit/>
          <w:trHeight w:val="340"/>
        </w:trPr>
        <w:tc>
          <w:tcPr>
            <w:tcW w:w="849" w:type="dxa"/>
            <w:tcBorders>
              <w:top w:val="single" w:sz="6" w:space="0" w:color="000000"/>
              <w:left w:val="single" w:sz="6" w:space="0" w:color="000000"/>
              <w:bottom w:val="single" w:sz="6" w:space="0" w:color="000000"/>
              <w:right w:val="single" w:sz="6" w:space="0" w:color="000000"/>
            </w:tcBorders>
            <w:shd w:val="clear" w:color="auto" w:fill="auto"/>
          </w:tcPr>
          <w:p w14:paraId="5531E0B0" w14:textId="77777777" w:rsidR="005C532D" w:rsidRDefault="006609C0">
            <w:pPr>
              <w:pStyle w:val="Statusbox"/>
            </w:pPr>
            <w:r>
              <w:t>[</w:t>
            </w:r>
            <w:r>
              <w:rPr>
                <w:rStyle w:val="ReferenceChar"/>
              </w:rPr>
              <w:t>R6</w:t>
            </w:r>
            <w:r>
              <w:t>]</w:t>
            </w:r>
          </w:p>
        </w:tc>
        <w:tc>
          <w:tcPr>
            <w:tcW w:w="1556" w:type="dxa"/>
            <w:tcBorders>
              <w:top w:val="single" w:sz="6" w:space="0" w:color="000000"/>
              <w:left w:val="single" w:sz="6" w:space="0" w:color="000000"/>
              <w:bottom w:val="single" w:sz="6" w:space="0" w:color="000000"/>
              <w:right w:val="single" w:sz="6" w:space="0" w:color="000000"/>
            </w:tcBorders>
            <w:shd w:val="clear" w:color="auto" w:fill="auto"/>
          </w:tcPr>
          <w:p w14:paraId="758599D9" w14:textId="77777777" w:rsidR="005C532D" w:rsidRDefault="006609C0">
            <w:pPr>
              <w:pStyle w:val="Statusbox"/>
            </w:pPr>
            <w:r>
              <w:t>N/A</w:t>
            </w:r>
          </w:p>
        </w:tc>
        <w:tc>
          <w:tcPr>
            <w:tcW w:w="7234" w:type="dxa"/>
            <w:tcBorders>
              <w:top w:val="single" w:sz="6" w:space="0" w:color="000000"/>
              <w:left w:val="single" w:sz="6" w:space="0" w:color="000000"/>
              <w:bottom w:val="single" w:sz="6" w:space="0" w:color="000000"/>
              <w:right w:val="single" w:sz="6" w:space="0" w:color="000000"/>
            </w:tcBorders>
            <w:shd w:val="clear" w:color="auto" w:fill="auto"/>
          </w:tcPr>
          <w:p w14:paraId="216C18D6" w14:textId="77777777" w:rsidR="005C532D" w:rsidRDefault="00577539">
            <w:pPr>
              <w:pStyle w:val="Statusbox"/>
            </w:pPr>
            <w:hyperlink r:id="rId22">
              <w:r w:rsidR="006609C0">
                <w:rPr>
                  <w:rStyle w:val="InternetLink"/>
                </w:rPr>
                <w:t>TMDN Wiki: Editing correspondence in external editor</w:t>
              </w:r>
            </w:hyperlink>
          </w:p>
        </w:tc>
      </w:tr>
      <w:tr w:rsidR="005C532D" w14:paraId="2CE95434" w14:textId="77777777">
        <w:trPr>
          <w:cantSplit/>
          <w:trHeight w:val="340"/>
        </w:trPr>
        <w:tc>
          <w:tcPr>
            <w:tcW w:w="849" w:type="dxa"/>
            <w:tcBorders>
              <w:top w:val="single" w:sz="6" w:space="0" w:color="000000"/>
              <w:left w:val="single" w:sz="6" w:space="0" w:color="000000"/>
              <w:bottom w:val="single" w:sz="6" w:space="0" w:color="000000"/>
              <w:right w:val="single" w:sz="6" w:space="0" w:color="000000"/>
            </w:tcBorders>
            <w:shd w:val="clear" w:color="auto" w:fill="auto"/>
          </w:tcPr>
          <w:p w14:paraId="1840E490" w14:textId="77777777" w:rsidR="005C532D" w:rsidRDefault="006609C0">
            <w:pPr>
              <w:pStyle w:val="Statusbox"/>
            </w:pPr>
            <w:r>
              <w:t>[</w:t>
            </w:r>
            <w:r>
              <w:rPr>
                <w:rStyle w:val="ReferenceChar"/>
              </w:rPr>
              <w:t>R7</w:t>
            </w:r>
            <w:r>
              <w:t>]</w:t>
            </w:r>
          </w:p>
        </w:tc>
        <w:tc>
          <w:tcPr>
            <w:tcW w:w="1556" w:type="dxa"/>
            <w:tcBorders>
              <w:top w:val="single" w:sz="6" w:space="0" w:color="000000"/>
              <w:left w:val="single" w:sz="6" w:space="0" w:color="000000"/>
              <w:bottom w:val="single" w:sz="6" w:space="0" w:color="000000"/>
              <w:right w:val="single" w:sz="6" w:space="0" w:color="000000"/>
            </w:tcBorders>
            <w:shd w:val="clear" w:color="auto" w:fill="auto"/>
          </w:tcPr>
          <w:p w14:paraId="0C8D2C6D" w14:textId="77777777" w:rsidR="005C532D" w:rsidRDefault="006609C0">
            <w:pPr>
              <w:pStyle w:val="Statusbox"/>
            </w:pPr>
            <w:r>
              <w:t>N/A</w:t>
            </w:r>
          </w:p>
        </w:tc>
        <w:tc>
          <w:tcPr>
            <w:tcW w:w="7234" w:type="dxa"/>
            <w:tcBorders>
              <w:top w:val="single" w:sz="6" w:space="0" w:color="000000"/>
              <w:left w:val="single" w:sz="6" w:space="0" w:color="000000"/>
              <w:bottom w:val="single" w:sz="6" w:space="0" w:color="000000"/>
              <w:right w:val="single" w:sz="6" w:space="0" w:color="000000"/>
            </w:tcBorders>
            <w:shd w:val="clear" w:color="auto" w:fill="auto"/>
          </w:tcPr>
          <w:p w14:paraId="1EEE0959" w14:textId="77777777" w:rsidR="005C532D" w:rsidRDefault="00577539">
            <w:pPr>
              <w:pStyle w:val="Statusbox"/>
            </w:pPr>
            <w:hyperlink r:id="rId23">
              <w:r w:rsidR="006609C0">
                <w:rPr>
                  <w:rStyle w:val="InternetLink"/>
                </w:rPr>
                <w:t>TMDN Wiki: Migrating SP Back Office to an unsupported database vendor</w:t>
              </w:r>
            </w:hyperlink>
          </w:p>
        </w:tc>
      </w:tr>
      <w:tr w:rsidR="005C532D" w14:paraId="301F8143" w14:textId="77777777">
        <w:trPr>
          <w:cantSplit/>
          <w:trHeight w:val="340"/>
        </w:trPr>
        <w:tc>
          <w:tcPr>
            <w:tcW w:w="849" w:type="dxa"/>
            <w:tcBorders>
              <w:top w:val="single" w:sz="6" w:space="0" w:color="000000"/>
              <w:left w:val="single" w:sz="6" w:space="0" w:color="000000"/>
              <w:bottom w:val="single" w:sz="6" w:space="0" w:color="000000"/>
              <w:right w:val="single" w:sz="6" w:space="0" w:color="000000"/>
            </w:tcBorders>
            <w:shd w:val="clear" w:color="auto" w:fill="auto"/>
          </w:tcPr>
          <w:p w14:paraId="0E502390" w14:textId="77777777" w:rsidR="005C532D" w:rsidRDefault="006609C0">
            <w:pPr>
              <w:pStyle w:val="Statusbox"/>
            </w:pPr>
            <w:r>
              <w:t>[</w:t>
            </w:r>
            <w:r>
              <w:rPr>
                <w:rStyle w:val="ReferenceChar"/>
              </w:rPr>
              <w:t>R8</w:t>
            </w:r>
            <w:r>
              <w:t>]</w:t>
            </w:r>
          </w:p>
        </w:tc>
        <w:tc>
          <w:tcPr>
            <w:tcW w:w="1556" w:type="dxa"/>
            <w:tcBorders>
              <w:top w:val="single" w:sz="6" w:space="0" w:color="000000"/>
              <w:left w:val="single" w:sz="6" w:space="0" w:color="000000"/>
              <w:bottom w:val="single" w:sz="6" w:space="0" w:color="000000"/>
              <w:right w:val="single" w:sz="6" w:space="0" w:color="000000"/>
            </w:tcBorders>
            <w:shd w:val="clear" w:color="auto" w:fill="auto"/>
          </w:tcPr>
          <w:p w14:paraId="33710888" w14:textId="77777777" w:rsidR="005C532D" w:rsidRDefault="006609C0">
            <w:pPr>
              <w:pStyle w:val="Statusbox"/>
            </w:pPr>
            <w:r>
              <w:t>N/A</w:t>
            </w:r>
          </w:p>
        </w:tc>
        <w:tc>
          <w:tcPr>
            <w:tcW w:w="7234" w:type="dxa"/>
            <w:tcBorders>
              <w:top w:val="single" w:sz="6" w:space="0" w:color="000000"/>
              <w:left w:val="single" w:sz="6" w:space="0" w:color="000000"/>
              <w:bottom w:val="single" w:sz="6" w:space="0" w:color="000000"/>
              <w:right w:val="single" w:sz="6" w:space="0" w:color="000000"/>
            </w:tcBorders>
            <w:shd w:val="clear" w:color="auto" w:fill="auto"/>
          </w:tcPr>
          <w:p w14:paraId="12610C3F" w14:textId="77777777" w:rsidR="005C532D" w:rsidRDefault="00577539">
            <w:pPr>
              <w:pStyle w:val="Statusbox"/>
            </w:pPr>
            <w:hyperlink r:id="rId24">
              <w:r w:rsidR="006609C0">
                <w:rPr>
                  <w:rStyle w:val="InternetLink"/>
                </w:rPr>
                <w:t>LibreOffice</w:t>
              </w:r>
            </w:hyperlink>
          </w:p>
        </w:tc>
      </w:tr>
      <w:tr w:rsidR="005C532D" w14:paraId="585B9E0D" w14:textId="77777777">
        <w:trPr>
          <w:cantSplit/>
          <w:trHeight w:val="340"/>
        </w:trPr>
        <w:tc>
          <w:tcPr>
            <w:tcW w:w="849" w:type="dxa"/>
            <w:tcBorders>
              <w:top w:val="single" w:sz="6" w:space="0" w:color="000000"/>
              <w:left w:val="single" w:sz="6" w:space="0" w:color="000000"/>
              <w:bottom w:val="single" w:sz="6" w:space="0" w:color="000000"/>
              <w:right w:val="single" w:sz="6" w:space="0" w:color="000000"/>
            </w:tcBorders>
            <w:shd w:val="clear" w:color="auto" w:fill="auto"/>
          </w:tcPr>
          <w:p w14:paraId="43AEBFE8" w14:textId="77777777" w:rsidR="005C532D" w:rsidRDefault="006609C0">
            <w:pPr>
              <w:pStyle w:val="Statusbox"/>
            </w:pPr>
            <w:r>
              <w:t>[</w:t>
            </w:r>
            <w:r>
              <w:rPr>
                <w:rStyle w:val="ReferenceChar"/>
              </w:rPr>
              <w:t>R9</w:t>
            </w:r>
            <w:r>
              <w:t>]</w:t>
            </w:r>
          </w:p>
        </w:tc>
        <w:tc>
          <w:tcPr>
            <w:tcW w:w="1556" w:type="dxa"/>
            <w:tcBorders>
              <w:top w:val="single" w:sz="6" w:space="0" w:color="000000"/>
              <w:left w:val="single" w:sz="6" w:space="0" w:color="000000"/>
              <w:bottom w:val="single" w:sz="6" w:space="0" w:color="000000"/>
              <w:right w:val="single" w:sz="6" w:space="0" w:color="000000"/>
            </w:tcBorders>
            <w:shd w:val="clear" w:color="auto" w:fill="auto"/>
          </w:tcPr>
          <w:p w14:paraId="2204F595" w14:textId="77777777" w:rsidR="005C532D" w:rsidRDefault="006609C0">
            <w:pPr>
              <w:pStyle w:val="Statusbox"/>
            </w:pPr>
            <w:r>
              <w:t>V1.2</w:t>
            </w:r>
          </w:p>
        </w:tc>
        <w:tc>
          <w:tcPr>
            <w:tcW w:w="7234" w:type="dxa"/>
            <w:tcBorders>
              <w:top w:val="single" w:sz="6" w:space="0" w:color="000000"/>
              <w:left w:val="single" w:sz="6" w:space="0" w:color="000000"/>
              <w:bottom w:val="single" w:sz="6" w:space="0" w:color="000000"/>
              <w:right w:val="single" w:sz="6" w:space="0" w:color="000000"/>
            </w:tcBorders>
            <w:shd w:val="clear" w:color="auto" w:fill="auto"/>
          </w:tcPr>
          <w:p w14:paraId="334E27DA" w14:textId="77777777" w:rsidR="005C532D" w:rsidRDefault="00577539">
            <w:pPr>
              <w:pStyle w:val="Statusbox"/>
            </w:pPr>
            <w:hyperlink r:id="rId25" w:anchor="opendocumentv1.2" w:history="1">
              <w:r w:rsidR="006609C0">
                <w:rPr>
                  <w:rStyle w:val="InternetLink"/>
                </w:rPr>
                <w:t>OpenDocument Format Specification</w:t>
              </w:r>
            </w:hyperlink>
          </w:p>
        </w:tc>
      </w:tr>
      <w:tr w:rsidR="005C532D" w14:paraId="4DD8BC7C" w14:textId="77777777">
        <w:trPr>
          <w:cantSplit/>
          <w:trHeight w:val="340"/>
        </w:trPr>
        <w:tc>
          <w:tcPr>
            <w:tcW w:w="849" w:type="dxa"/>
            <w:tcBorders>
              <w:top w:val="single" w:sz="6" w:space="0" w:color="000000"/>
              <w:left w:val="single" w:sz="6" w:space="0" w:color="000000"/>
              <w:bottom w:val="single" w:sz="6" w:space="0" w:color="000000"/>
              <w:right w:val="single" w:sz="6" w:space="0" w:color="000000"/>
            </w:tcBorders>
            <w:shd w:val="clear" w:color="auto" w:fill="auto"/>
          </w:tcPr>
          <w:p w14:paraId="4DCB39FB" w14:textId="77777777" w:rsidR="005C532D" w:rsidRDefault="006609C0">
            <w:pPr>
              <w:pStyle w:val="Statusbox"/>
            </w:pPr>
            <w:r>
              <w:t>[</w:t>
            </w:r>
            <w:r>
              <w:rPr>
                <w:rStyle w:val="ReferenceChar"/>
              </w:rPr>
              <w:t>R10</w:t>
            </w:r>
            <w:r>
              <w:t>]</w:t>
            </w:r>
          </w:p>
        </w:tc>
        <w:tc>
          <w:tcPr>
            <w:tcW w:w="1556" w:type="dxa"/>
            <w:tcBorders>
              <w:top w:val="single" w:sz="6" w:space="0" w:color="000000"/>
              <w:left w:val="single" w:sz="6" w:space="0" w:color="000000"/>
              <w:bottom w:val="single" w:sz="6" w:space="0" w:color="000000"/>
              <w:right w:val="single" w:sz="6" w:space="0" w:color="000000"/>
            </w:tcBorders>
            <w:shd w:val="clear" w:color="auto" w:fill="auto"/>
          </w:tcPr>
          <w:p w14:paraId="087C232F" w14:textId="77777777" w:rsidR="005C532D" w:rsidRDefault="006609C0">
            <w:pPr>
              <w:pStyle w:val="Statusbox"/>
            </w:pPr>
            <w:r>
              <w:t>N/A</w:t>
            </w:r>
          </w:p>
        </w:tc>
        <w:tc>
          <w:tcPr>
            <w:tcW w:w="7234" w:type="dxa"/>
            <w:tcBorders>
              <w:top w:val="single" w:sz="6" w:space="0" w:color="000000"/>
              <w:left w:val="single" w:sz="6" w:space="0" w:color="000000"/>
              <w:bottom w:val="single" w:sz="6" w:space="0" w:color="000000"/>
              <w:right w:val="single" w:sz="6" w:space="0" w:color="000000"/>
            </w:tcBorders>
            <w:shd w:val="clear" w:color="auto" w:fill="auto"/>
          </w:tcPr>
          <w:p w14:paraId="1D5E831D" w14:textId="77777777" w:rsidR="005C532D" w:rsidRDefault="00577539">
            <w:pPr>
              <w:pStyle w:val="Statusbox"/>
            </w:pPr>
            <w:hyperlink r:id="rId26">
              <w:r w:rsidR="006609C0">
                <w:rPr>
                  <w:rStyle w:val="InternetLink"/>
                </w:rPr>
                <w:t>TMDN Wiki: Central Tools Integration</w:t>
              </w:r>
            </w:hyperlink>
          </w:p>
        </w:tc>
      </w:tr>
      <w:tr w:rsidR="005C532D" w14:paraId="4F45A29B" w14:textId="77777777">
        <w:trPr>
          <w:cantSplit/>
          <w:trHeight w:val="340"/>
        </w:trPr>
        <w:tc>
          <w:tcPr>
            <w:tcW w:w="849" w:type="dxa"/>
            <w:tcBorders>
              <w:top w:val="single" w:sz="6" w:space="0" w:color="000000"/>
              <w:left w:val="single" w:sz="6" w:space="0" w:color="000000"/>
              <w:bottom w:val="single" w:sz="6" w:space="0" w:color="000000"/>
              <w:right w:val="single" w:sz="6" w:space="0" w:color="000000"/>
            </w:tcBorders>
            <w:shd w:val="clear" w:color="auto" w:fill="auto"/>
          </w:tcPr>
          <w:p w14:paraId="0EC3CFCB" w14:textId="77777777" w:rsidR="005C532D" w:rsidRDefault="006609C0">
            <w:pPr>
              <w:pStyle w:val="Statusbox"/>
            </w:pPr>
            <w:r>
              <w:t>[</w:t>
            </w:r>
            <w:r>
              <w:rPr>
                <w:rStyle w:val="ReferenceChar"/>
              </w:rPr>
              <w:t>R11</w:t>
            </w:r>
            <w:r>
              <w:t>]</w:t>
            </w:r>
          </w:p>
        </w:tc>
        <w:tc>
          <w:tcPr>
            <w:tcW w:w="1556" w:type="dxa"/>
            <w:tcBorders>
              <w:top w:val="single" w:sz="6" w:space="0" w:color="000000"/>
              <w:left w:val="single" w:sz="6" w:space="0" w:color="000000"/>
              <w:bottom w:val="single" w:sz="6" w:space="0" w:color="000000"/>
              <w:right w:val="single" w:sz="6" w:space="0" w:color="000000"/>
            </w:tcBorders>
            <w:shd w:val="clear" w:color="auto" w:fill="auto"/>
          </w:tcPr>
          <w:p w14:paraId="0907640F" w14:textId="77777777" w:rsidR="005C532D" w:rsidRDefault="006609C0">
            <w:pPr>
              <w:pStyle w:val="Statusbox"/>
            </w:pPr>
            <w:r>
              <w:t>PENDING</w:t>
            </w:r>
          </w:p>
        </w:tc>
        <w:tc>
          <w:tcPr>
            <w:tcW w:w="7234" w:type="dxa"/>
            <w:tcBorders>
              <w:top w:val="single" w:sz="6" w:space="0" w:color="000000"/>
              <w:left w:val="single" w:sz="6" w:space="0" w:color="000000"/>
              <w:bottom w:val="single" w:sz="6" w:space="0" w:color="000000"/>
              <w:right w:val="single" w:sz="6" w:space="0" w:color="000000"/>
            </w:tcBorders>
            <w:shd w:val="clear" w:color="auto" w:fill="auto"/>
          </w:tcPr>
          <w:p w14:paraId="7B964799" w14:textId="77777777" w:rsidR="005C532D" w:rsidRDefault="006609C0">
            <w:pPr>
              <w:pStyle w:val="Statusbox"/>
            </w:pPr>
            <w:r>
              <w:t>SIPO Data Migration Plan (PENDING)</w:t>
            </w:r>
          </w:p>
        </w:tc>
      </w:tr>
      <w:tr w:rsidR="005C532D" w14:paraId="148C54C7" w14:textId="77777777">
        <w:trPr>
          <w:cantSplit/>
          <w:trHeight w:val="340"/>
        </w:trPr>
        <w:tc>
          <w:tcPr>
            <w:tcW w:w="849" w:type="dxa"/>
            <w:tcBorders>
              <w:top w:val="single" w:sz="6" w:space="0" w:color="000000"/>
              <w:left w:val="single" w:sz="6" w:space="0" w:color="000000"/>
              <w:bottom w:val="single" w:sz="6" w:space="0" w:color="000000"/>
              <w:right w:val="single" w:sz="6" w:space="0" w:color="000000"/>
            </w:tcBorders>
            <w:shd w:val="clear" w:color="auto" w:fill="auto"/>
          </w:tcPr>
          <w:p w14:paraId="3D7BEF0C" w14:textId="77777777" w:rsidR="005C532D" w:rsidRDefault="006609C0">
            <w:pPr>
              <w:pStyle w:val="Statusbox"/>
            </w:pPr>
            <w:r>
              <w:t>[</w:t>
            </w:r>
            <w:r>
              <w:rPr>
                <w:rStyle w:val="ReferenceChar"/>
              </w:rPr>
              <w:t>R12</w:t>
            </w:r>
            <w:r>
              <w:t>]</w:t>
            </w:r>
          </w:p>
        </w:tc>
        <w:tc>
          <w:tcPr>
            <w:tcW w:w="1556" w:type="dxa"/>
            <w:tcBorders>
              <w:top w:val="single" w:sz="6" w:space="0" w:color="000000"/>
              <w:left w:val="single" w:sz="6" w:space="0" w:color="000000"/>
              <w:bottom w:val="single" w:sz="6" w:space="0" w:color="000000"/>
              <w:right w:val="single" w:sz="6" w:space="0" w:color="000000"/>
            </w:tcBorders>
            <w:shd w:val="clear" w:color="auto" w:fill="auto"/>
          </w:tcPr>
          <w:p w14:paraId="568E77EC" w14:textId="77777777" w:rsidR="005C532D" w:rsidRDefault="006609C0">
            <w:pPr>
              <w:pStyle w:val="Statusbox"/>
            </w:pPr>
            <w:r>
              <w:t>N/A</w:t>
            </w:r>
          </w:p>
        </w:tc>
        <w:tc>
          <w:tcPr>
            <w:tcW w:w="7234" w:type="dxa"/>
            <w:tcBorders>
              <w:top w:val="single" w:sz="6" w:space="0" w:color="000000"/>
              <w:left w:val="single" w:sz="6" w:space="0" w:color="000000"/>
              <w:bottom w:val="single" w:sz="6" w:space="0" w:color="000000"/>
              <w:right w:val="single" w:sz="6" w:space="0" w:color="000000"/>
            </w:tcBorders>
            <w:shd w:val="clear" w:color="auto" w:fill="auto"/>
          </w:tcPr>
          <w:p w14:paraId="329B8D66" w14:textId="77777777" w:rsidR="005C532D" w:rsidRDefault="00577539">
            <w:pPr>
              <w:pStyle w:val="Statusbox"/>
            </w:pPr>
            <w:hyperlink r:id="rId27">
              <w:proofErr w:type="spellStart"/>
              <w:r w:rsidR="006609C0">
                <w:rPr>
                  <w:rStyle w:val="InternetLink"/>
                </w:rPr>
                <w:t>proXSign</w:t>
              </w:r>
              <w:proofErr w:type="spellEnd"/>
              <w:r w:rsidR="006609C0">
                <w:rPr>
                  <w:rStyle w:val="InternetLink"/>
                </w:rPr>
                <w:t xml:space="preserve"> feature sheet</w:t>
              </w:r>
            </w:hyperlink>
          </w:p>
        </w:tc>
      </w:tr>
      <w:tr w:rsidR="005C532D" w14:paraId="51548B99" w14:textId="77777777">
        <w:trPr>
          <w:cantSplit/>
          <w:trHeight w:val="340"/>
        </w:trPr>
        <w:tc>
          <w:tcPr>
            <w:tcW w:w="849" w:type="dxa"/>
            <w:tcBorders>
              <w:top w:val="single" w:sz="6" w:space="0" w:color="000000"/>
              <w:left w:val="single" w:sz="6" w:space="0" w:color="000000"/>
              <w:bottom w:val="single" w:sz="6" w:space="0" w:color="000000"/>
              <w:right w:val="single" w:sz="6" w:space="0" w:color="000000"/>
            </w:tcBorders>
            <w:shd w:val="clear" w:color="auto" w:fill="auto"/>
          </w:tcPr>
          <w:p w14:paraId="669D1E26" w14:textId="77777777" w:rsidR="005C532D" w:rsidRDefault="006609C0">
            <w:pPr>
              <w:pStyle w:val="Statusbox"/>
            </w:pPr>
            <w:r>
              <w:t>[</w:t>
            </w:r>
            <w:r>
              <w:rPr>
                <w:rStyle w:val="ReferenceChar"/>
              </w:rPr>
              <w:t>R13</w:t>
            </w:r>
            <w:r>
              <w:t>]</w:t>
            </w:r>
          </w:p>
        </w:tc>
        <w:tc>
          <w:tcPr>
            <w:tcW w:w="1556" w:type="dxa"/>
            <w:tcBorders>
              <w:top w:val="single" w:sz="6" w:space="0" w:color="000000"/>
              <w:left w:val="single" w:sz="6" w:space="0" w:color="000000"/>
              <w:bottom w:val="single" w:sz="6" w:space="0" w:color="000000"/>
              <w:right w:val="single" w:sz="6" w:space="0" w:color="000000"/>
            </w:tcBorders>
            <w:shd w:val="clear" w:color="auto" w:fill="auto"/>
          </w:tcPr>
          <w:p w14:paraId="349A7910" w14:textId="77777777" w:rsidR="005C532D" w:rsidRDefault="006609C0">
            <w:pPr>
              <w:pStyle w:val="Statusbox"/>
            </w:pPr>
            <w:r>
              <w:t>0.1</w:t>
            </w:r>
          </w:p>
        </w:tc>
        <w:tc>
          <w:tcPr>
            <w:tcW w:w="7234" w:type="dxa"/>
            <w:tcBorders>
              <w:top w:val="single" w:sz="6" w:space="0" w:color="000000"/>
              <w:left w:val="single" w:sz="6" w:space="0" w:color="000000"/>
              <w:bottom w:val="single" w:sz="6" w:space="0" w:color="000000"/>
              <w:right w:val="single" w:sz="6" w:space="0" w:color="000000"/>
            </w:tcBorders>
            <w:shd w:val="clear" w:color="auto" w:fill="auto"/>
          </w:tcPr>
          <w:p w14:paraId="25232BD0" w14:textId="77777777" w:rsidR="005C532D" w:rsidRDefault="00577539">
            <w:pPr>
              <w:pStyle w:val="Statusbox"/>
            </w:pPr>
            <w:hyperlink r:id="rId28">
              <w:r w:rsidR="006609C0">
                <w:rPr>
                  <w:rStyle w:val="InternetLink"/>
                </w:rPr>
                <w:t>SIPO Fees Integration Specifications</w:t>
              </w:r>
            </w:hyperlink>
          </w:p>
        </w:tc>
      </w:tr>
      <w:tr w:rsidR="005C532D" w14:paraId="6AFD80A6" w14:textId="77777777">
        <w:trPr>
          <w:cantSplit/>
          <w:trHeight w:val="340"/>
        </w:trPr>
        <w:tc>
          <w:tcPr>
            <w:tcW w:w="849" w:type="dxa"/>
            <w:tcBorders>
              <w:top w:val="single" w:sz="6" w:space="0" w:color="000000"/>
              <w:left w:val="single" w:sz="6" w:space="0" w:color="000000"/>
              <w:bottom w:val="single" w:sz="6" w:space="0" w:color="000000"/>
              <w:right w:val="single" w:sz="6" w:space="0" w:color="000000"/>
            </w:tcBorders>
            <w:shd w:val="clear" w:color="auto" w:fill="auto"/>
          </w:tcPr>
          <w:p w14:paraId="337C5FE6" w14:textId="77777777" w:rsidR="005C532D" w:rsidRDefault="006609C0">
            <w:pPr>
              <w:pStyle w:val="Statusbox"/>
            </w:pPr>
            <w:r>
              <w:t>[</w:t>
            </w:r>
            <w:r>
              <w:rPr>
                <w:rStyle w:val="ReferenceChar"/>
              </w:rPr>
              <w:t>R14</w:t>
            </w:r>
            <w:r>
              <w:t>]</w:t>
            </w:r>
          </w:p>
        </w:tc>
        <w:tc>
          <w:tcPr>
            <w:tcW w:w="1556" w:type="dxa"/>
            <w:tcBorders>
              <w:top w:val="single" w:sz="6" w:space="0" w:color="000000"/>
              <w:left w:val="single" w:sz="6" w:space="0" w:color="000000"/>
              <w:bottom w:val="single" w:sz="6" w:space="0" w:color="000000"/>
              <w:right w:val="single" w:sz="6" w:space="0" w:color="000000"/>
            </w:tcBorders>
            <w:shd w:val="clear" w:color="auto" w:fill="auto"/>
          </w:tcPr>
          <w:p w14:paraId="4577C2EF" w14:textId="77777777" w:rsidR="005C532D" w:rsidRDefault="006609C0">
            <w:pPr>
              <w:pStyle w:val="Statusbox"/>
            </w:pPr>
            <w:r>
              <w:t>0.1</w:t>
            </w:r>
          </w:p>
        </w:tc>
        <w:tc>
          <w:tcPr>
            <w:tcW w:w="7234" w:type="dxa"/>
            <w:tcBorders>
              <w:top w:val="single" w:sz="6" w:space="0" w:color="000000"/>
              <w:left w:val="single" w:sz="6" w:space="0" w:color="000000"/>
              <w:bottom w:val="single" w:sz="6" w:space="0" w:color="000000"/>
              <w:right w:val="single" w:sz="6" w:space="0" w:color="000000"/>
            </w:tcBorders>
            <w:shd w:val="clear" w:color="auto" w:fill="auto"/>
          </w:tcPr>
          <w:p w14:paraId="1E7E3680" w14:textId="77777777" w:rsidR="005C532D" w:rsidRDefault="00577539">
            <w:pPr>
              <w:pStyle w:val="Statusbox"/>
            </w:pPr>
            <w:hyperlink r:id="rId29">
              <w:r w:rsidR="006609C0">
                <w:rPr>
                  <w:rStyle w:val="InternetLink"/>
                </w:rPr>
                <w:t>SIPO Publications Integration Specifications</w:t>
              </w:r>
            </w:hyperlink>
          </w:p>
        </w:tc>
      </w:tr>
      <w:tr w:rsidR="005C532D" w14:paraId="0DF55C04" w14:textId="77777777">
        <w:trPr>
          <w:cantSplit/>
          <w:trHeight w:val="340"/>
        </w:trPr>
        <w:tc>
          <w:tcPr>
            <w:tcW w:w="849" w:type="dxa"/>
            <w:tcBorders>
              <w:top w:val="single" w:sz="6" w:space="0" w:color="000000"/>
              <w:left w:val="single" w:sz="6" w:space="0" w:color="000000"/>
              <w:bottom w:val="single" w:sz="6" w:space="0" w:color="000000"/>
              <w:right w:val="single" w:sz="6" w:space="0" w:color="000000"/>
            </w:tcBorders>
            <w:shd w:val="clear" w:color="auto" w:fill="auto"/>
          </w:tcPr>
          <w:p w14:paraId="1A3D4A55" w14:textId="77777777" w:rsidR="005C532D" w:rsidRDefault="006609C0">
            <w:pPr>
              <w:pStyle w:val="Statusbox"/>
            </w:pPr>
            <w:r>
              <w:t>[</w:t>
            </w:r>
            <w:r>
              <w:rPr>
                <w:rStyle w:val="ReferenceChar"/>
              </w:rPr>
              <w:t>R15</w:t>
            </w:r>
            <w:r>
              <w:t>]</w:t>
            </w:r>
          </w:p>
        </w:tc>
        <w:tc>
          <w:tcPr>
            <w:tcW w:w="1556" w:type="dxa"/>
            <w:tcBorders>
              <w:top w:val="single" w:sz="6" w:space="0" w:color="000000"/>
              <w:left w:val="single" w:sz="6" w:space="0" w:color="000000"/>
              <w:bottom w:val="single" w:sz="6" w:space="0" w:color="000000"/>
              <w:right w:val="single" w:sz="6" w:space="0" w:color="000000"/>
            </w:tcBorders>
            <w:shd w:val="clear" w:color="auto" w:fill="auto"/>
          </w:tcPr>
          <w:p w14:paraId="3C595341" w14:textId="77777777" w:rsidR="005C532D" w:rsidRDefault="006609C0">
            <w:pPr>
              <w:pStyle w:val="Statusbox"/>
            </w:pPr>
            <w:r>
              <w:t>0.1</w:t>
            </w:r>
          </w:p>
        </w:tc>
        <w:tc>
          <w:tcPr>
            <w:tcW w:w="7234" w:type="dxa"/>
            <w:tcBorders>
              <w:top w:val="single" w:sz="6" w:space="0" w:color="000000"/>
              <w:left w:val="single" w:sz="6" w:space="0" w:color="000000"/>
              <w:bottom w:val="single" w:sz="6" w:space="0" w:color="000000"/>
              <w:right w:val="single" w:sz="6" w:space="0" w:color="000000"/>
            </w:tcBorders>
            <w:shd w:val="clear" w:color="auto" w:fill="auto"/>
          </w:tcPr>
          <w:p w14:paraId="49DBBD2E" w14:textId="77777777" w:rsidR="005C532D" w:rsidRDefault="00577539">
            <w:pPr>
              <w:pStyle w:val="Statusbox"/>
            </w:pPr>
            <w:hyperlink r:id="rId30">
              <w:r w:rsidR="006609C0">
                <w:rPr>
                  <w:rStyle w:val="InternetLink"/>
                </w:rPr>
                <w:t>SIPO Persons Integration Specifications</w:t>
              </w:r>
            </w:hyperlink>
          </w:p>
        </w:tc>
      </w:tr>
      <w:tr w:rsidR="005C532D" w14:paraId="35B604FD" w14:textId="77777777">
        <w:trPr>
          <w:cantSplit/>
          <w:trHeight w:val="340"/>
        </w:trPr>
        <w:tc>
          <w:tcPr>
            <w:tcW w:w="849" w:type="dxa"/>
            <w:tcBorders>
              <w:top w:val="single" w:sz="6" w:space="0" w:color="000000"/>
              <w:left w:val="single" w:sz="6" w:space="0" w:color="000000"/>
              <w:bottom w:val="single" w:sz="6" w:space="0" w:color="000000"/>
              <w:right w:val="single" w:sz="6" w:space="0" w:color="000000"/>
            </w:tcBorders>
            <w:shd w:val="clear" w:color="auto" w:fill="auto"/>
          </w:tcPr>
          <w:p w14:paraId="18D7B1D0" w14:textId="77777777" w:rsidR="005C532D" w:rsidRDefault="006609C0">
            <w:pPr>
              <w:pStyle w:val="Statusbox"/>
            </w:pPr>
            <w:r>
              <w:t>[</w:t>
            </w:r>
            <w:r>
              <w:rPr>
                <w:rStyle w:val="ReferenceChar"/>
              </w:rPr>
              <w:t>R16</w:t>
            </w:r>
            <w:r>
              <w:t>]</w:t>
            </w:r>
          </w:p>
        </w:tc>
        <w:tc>
          <w:tcPr>
            <w:tcW w:w="1556" w:type="dxa"/>
            <w:tcBorders>
              <w:top w:val="single" w:sz="6" w:space="0" w:color="000000"/>
              <w:left w:val="single" w:sz="6" w:space="0" w:color="000000"/>
              <w:bottom w:val="single" w:sz="6" w:space="0" w:color="000000"/>
              <w:right w:val="single" w:sz="6" w:space="0" w:color="000000"/>
            </w:tcBorders>
            <w:shd w:val="clear" w:color="auto" w:fill="auto"/>
          </w:tcPr>
          <w:p w14:paraId="25CD406C" w14:textId="77777777" w:rsidR="005C532D" w:rsidRDefault="006609C0">
            <w:pPr>
              <w:pStyle w:val="Statusbox"/>
            </w:pPr>
            <w:r>
              <w:t>0.10</w:t>
            </w:r>
          </w:p>
        </w:tc>
        <w:tc>
          <w:tcPr>
            <w:tcW w:w="7234" w:type="dxa"/>
            <w:tcBorders>
              <w:top w:val="single" w:sz="6" w:space="0" w:color="000000"/>
              <w:left w:val="single" w:sz="6" w:space="0" w:color="000000"/>
              <w:bottom w:val="single" w:sz="6" w:space="0" w:color="000000"/>
              <w:right w:val="single" w:sz="6" w:space="0" w:color="000000"/>
            </w:tcBorders>
            <w:shd w:val="clear" w:color="auto" w:fill="auto"/>
          </w:tcPr>
          <w:p w14:paraId="4E2D2A21" w14:textId="77777777" w:rsidR="005C532D" w:rsidRDefault="00577539">
            <w:pPr>
              <w:pStyle w:val="Statusbox"/>
            </w:pPr>
            <w:hyperlink r:id="rId31">
              <w:r w:rsidR="006609C0">
                <w:rPr>
                  <w:rStyle w:val="InternetLink"/>
                </w:rPr>
                <w:t>SIPO TM Specific Functional Analysis Document</w:t>
              </w:r>
            </w:hyperlink>
          </w:p>
        </w:tc>
      </w:tr>
      <w:tr w:rsidR="005C532D" w14:paraId="2FE29F3C" w14:textId="77777777">
        <w:trPr>
          <w:cantSplit/>
          <w:trHeight w:val="340"/>
        </w:trPr>
        <w:tc>
          <w:tcPr>
            <w:tcW w:w="849" w:type="dxa"/>
            <w:tcBorders>
              <w:top w:val="single" w:sz="6" w:space="0" w:color="000000"/>
              <w:left w:val="single" w:sz="6" w:space="0" w:color="000000"/>
              <w:bottom w:val="single" w:sz="6" w:space="0" w:color="000000"/>
              <w:right w:val="single" w:sz="6" w:space="0" w:color="000000"/>
            </w:tcBorders>
            <w:shd w:val="clear" w:color="auto" w:fill="auto"/>
          </w:tcPr>
          <w:p w14:paraId="22EA1EF3" w14:textId="77777777" w:rsidR="005C532D" w:rsidRDefault="006609C0">
            <w:pPr>
              <w:pStyle w:val="Statusbox"/>
            </w:pPr>
            <w:r>
              <w:t>[</w:t>
            </w:r>
            <w:r>
              <w:rPr>
                <w:rStyle w:val="ReferenceChar"/>
              </w:rPr>
              <w:t>R17</w:t>
            </w:r>
            <w:r>
              <w:t>]</w:t>
            </w:r>
          </w:p>
        </w:tc>
        <w:tc>
          <w:tcPr>
            <w:tcW w:w="1556" w:type="dxa"/>
            <w:tcBorders>
              <w:top w:val="single" w:sz="6" w:space="0" w:color="000000"/>
              <w:left w:val="single" w:sz="6" w:space="0" w:color="000000"/>
              <w:bottom w:val="single" w:sz="6" w:space="0" w:color="000000"/>
              <w:right w:val="single" w:sz="6" w:space="0" w:color="000000"/>
            </w:tcBorders>
            <w:shd w:val="clear" w:color="auto" w:fill="auto"/>
          </w:tcPr>
          <w:p w14:paraId="0AB21D3B" w14:textId="77777777" w:rsidR="005C532D" w:rsidRDefault="006609C0">
            <w:pPr>
              <w:pStyle w:val="Statusbox"/>
            </w:pPr>
            <w:r>
              <w:t>0.07</w:t>
            </w:r>
          </w:p>
        </w:tc>
        <w:tc>
          <w:tcPr>
            <w:tcW w:w="7234" w:type="dxa"/>
            <w:tcBorders>
              <w:top w:val="single" w:sz="6" w:space="0" w:color="000000"/>
              <w:left w:val="single" w:sz="6" w:space="0" w:color="000000"/>
              <w:bottom w:val="single" w:sz="6" w:space="0" w:color="000000"/>
              <w:right w:val="single" w:sz="6" w:space="0" w:color="000000"/>
            </w:tcBorders>
            <w:shd w:val="clear" w:color="auto" w:fill="auto"/>
          </w:tcPr>
          <w:p w14:paraId="6E1828D0" w14:textId="77777777" w:rsidR="005C532D" w:rsidRDefault="00577539">
            <w:pPr>
              <w:pStyle w:val="Statusbox"/>
            </w:pPr>
            <w:hyperlink r:id="rId32">
              <w:r w:rsidR="006609C0">
                <w:rPr>
                  <w:rStyle w:val="InternetLink"/>
                </w:rPr>
                <w:t>SIPO DS Specific Functional Analysis Document</w:t>
              </w:r>
            </w:hyperlink>
          </w:p>
        </w:tc>
      </w:tr>
      <w:tr w:rsidR="005C532D" w14:paraId="1462BAD0" w14:textId="77777777">
        <w:trPr>
          <w:cantSplit/>
          <w:trHeight w:val="340"/>
        </w:trPr>
        <w:tc>
          <w:tcPr>
            <w:tcW w:w="849" w:type="dxa"/>
            <w:tcBorders>
              <w:top w:val="single" w:sz="6" w:space="0" w:color="000000"/>
              <w:left w:val="single" w:sz="6" w:space="0" w:color="000000"/>
              <w:bottom w:val="single" w:sz="6" w:space="0" w:color="000000"/>
              <w:right w:val="single" w:sz="6" w:space="0" w:color="000000"/>
            </w:tcBorders>
            <w:shd w:val="clear" w:color="auto" w:fill="auto"/>
          </w:tcPr>
          <w:p w14:paraId="24039B63" w14:textId="77777777" w:rsidR="005C532D" w:rsidRDefault="006609C0">
            <w:pPr>
              <w:pStyle w:val="Statusbox"/>
            </w:pPr>
            <w:r>
              <w:t>[</w:t>
            </w:r>
            <w:r>
              <w:rPr>
                <w:rStyle w:val="ReferenceChar"/>
              </w:rPr>
              <w:t>R18</w:t>
            </w:r>
            <w:r>
              <w:t>]</w:t>
            </w:r>
          </w:p>
        </w:tc>
        <w:tc>
          <w:tcPr>
            <w:tcW w:w="1556" w:type="dxa"/>
            <w:tcBorders>
              <w:top w:val="single" w:sz="6" w:space="0" w:color="000000"/>
              <w:left w:val="single" w:sz="6" w:space="0" w:color="000000"/>
              <w:bottom w:val="single" w:sz="6" w:space="0" w:color="000000"/>
              <w:right w:val="single" w:sz="6" w:space="0" w:color="000000"/>
            </w:tcBorders>
            <w:shd w:val="clear" w:color="auto" w:fill="auto"/>
          </w:tcPr>
          <w:p w14:paraId="396CEF98" w14:textId="77777777" w:rsidR="005C532D" w:rsidRDefault="006609C0">
            <w:pPr>
              <w:pStyle w:val="Statusbox"/>
            </w:pPr>
            <w:r>
              <w:t>0.08</w:t>
            </w:r>
          </w:p>
        </w:tc>
        <w:tc>
          <w:tcPr>
            <w:tcW w:w="7234" w:type="dxa"/>
            <w:tcBorders>
              <w:top w:val="single" w:sz="6" w:space="0" w:color="000000"/>
              <w:left w:val="single" w:sz="6" w:space="0" w:color="000000"/>
              <w:bottom w:val="single" w:sz="6" w:space="0" w:color="000000"/>
              <w:right w:val="single" w:sz="6" w:space="0" w:color="000000"/>
            </w:tcBorders>
            <w:shd w:val="clear" w:color="auto" w:fill="auto"/>
          </w:tcPr>
          <w:p w14:paraId="233070C3" w14:textId="77777777" w:rsidR="005C532D" w:rsidRDefault="00577539">
            <w:pPr>
              <w:pStyle w:val="Statusbox"/>
            </w:pPr>
            <w:hyperlink r:id="rId33">
              <w:r w:rsidR="006609C0">
                <w:rPr>
                  <w:rStyle w:val="InternetLink"/>
                </w:rPr>
                <w:t>SIPO IA Specific Functional Analysis Document</w:t>
              </w:r>
            </w:hyperlink>
          </w:p>
        </w:tc>
      </w:tr>
      <w:tr w:rsidR="005C532D" w14:paraId="4610EB02" w14:textId="77777777">
        <w:trPr>
          <w:cantSplit/>
          <w:trHeight w:val="340"/>
        </w:trPr>
        <w:tc>
          <w:tcPr>
            <w:tcW w:w="849" w:type="dxa"/>
            <w:tcBorders>
              <w:top w:val="single" w:sz="6" w:space="0" w:color="000000"/>
              <w:left w:val="single" w:sz="6" w:space="0" w:color="000000"/>
              <w:bottom w:val="single" w:sz="6" w:space="0" w:color="000000"/>
              <w:right w:val="single" w:sz="6" w:space="0" w:color="000000"/>
            </w:tcBorders>
            <w:shd w:val="clear" w:color="auto" w:fill="auto"/>
          </w:tcPr>
          <w:p w14:paraId="2AA58C77" w14:textId="77777777" w:rsidR="005C532D" w:rsidRDefault="006609C0">
            <w:pPr>
              <w:pStyle w:val="Statusbox"/>
            </w:pPr>
            <w:r>
              <w:t>[</w:t>
            </w:r>
            <w:r>
              <w:rPr>
                <w:rStyle w:val="ReferenceChar"/>
              </w:rPr>
              <w:t>R19</w:t>
            </w:r>
            <w:r>
              <w:t>]</w:t>
            </w:r>
          </w:p>
        </w:tc>
        <w:tc>
          <w:tcPr>
            <w:tcW w:w="1556" w:type="dxa"/>
            <w:tcBorders>
              <w:top w:val="single" w:sz="6" w:space="0" w:color="000000"/>
              <w:left w:val="single" w:sz="6" w:space="0" w:color="000000"/>
              <w:bottom w:val="single" w:sz="6" w:space="0" w:color="000000"/>
              <w:right w:val="single" w:sz="6" w:space="0" w:color="000000"/>
            </w:tcBorders>
            <w:shd w:val="clear" w:color="auto" w:fill="auto"/>
          </w:tcPr>
          <w:p w14:paraId="2C0A6EF9" w14:textId="77777777" w:rsidR="005C532D" w:rsidRDefault="006609C0">
            <w:pPr>
              <w:pStyle w:val="Statusbox"/>
            </w:pPr>
            <w:r>
              <w:t>1.49</w:t>
            </w:r>
          </w:p>
        </w:tc>
        <w:tc>
          <w:tcPr>
            <w:tcW w:w="7234" w:type="dxa"/>
            <w:tcBorders>
              <w:top w:val="single" w:sz="6" w:space="0" w:color="000000"/>
              <w:left w:val="single" w:sz="6" w:space="0" w:color="000000"/>
              <w:bottom w:val="single" w:sz="6" w:space="0" w:color="000000"/>
              <w:right w:val="single" w:sz="6" w:space="0" w:color="000000"/>
            </w:tcBorders>
            <w:shd w:val="clear" w:color="auto" w:fill="auto"/>
          </w:tcPr>
          <w:p w14:paraId="275013B6" w14:textId="77777777" w:rsidR="005C532D" w:rsidRDefault="00577539">
            <w:pPr>
              <w:pStyle w:val="Statusbox"/>
            </w:pPr>
            <w:hyperlink r:id="rId34">
              <w:r w:rsidR="006609C0">
                <w:rPr>
                  <w:rStyle w:val="InternetLink"/>
                </w:rPr>
                <w:t>SIPO BO Information Model</w:t>
              </w:r>
            </w:hyperlink>
          </w:p>
        </w:tc>
      </w:tr>
      <w:tr w:rsidR="005C532D" w14:paraId="56CDC315" w14:textId="77777777">
        <w:trPr>
          <w:cantSplit/>
          <w:trHeight w:val="340"/>
        </w:trPr>
        <w:tc>
          <w:tcPr>
            <w:tcW w:w="849" w:type="dxa"/>
            <w:tcBorders>
              <w:top w:val="single" w:sz="6" w:space="0" w:color="000000"/>
              <w:left w:val="single" w:sz="6" w:space="0" w:color="000000"/>
              <w:bottom w:val="single" w:sz="6" w:space="0" w:color="000000"/>
              <w:right w:val="single" w:sz="6" w:space="0" w:color="000000"/>
            </w:tcBorders>
            <w:shd w:val="clear" w:color="auto" w:fill="auto"/>
          </w:tcPr>
          <w:p w14:paraId="121486EB" w14:textId="77777777" w:rsidR="005C532D" w:rsidRDefault="006609C0">
            <w:pPr>
              <w:pStyle w:val="Statusbox"/>
            </w:pPr>
            <w:r>
              <w:t>[R20]</w:t>
            </w:r>
          </w:p>
        </w:tc>
        <w:tc>
          <w:tcPr>
            <w:tcW w:w="1556" w:type="dxa"/>
            <w:tcBorders>
              <w:top w:val="single" w:sz="6" w:space="0" w:color="000000"/>
              <w:left w:val="single" w:sz="6" w:space="0" w:color="000000"/>
              <w:bottom w:val="single" w:sz="6" w:space="0" w:color="000000"/>
              <w:right w:val="single" w:sz="6" w:space="0" w:color="000000"/>
            </w:tcBorders>
            <w:shd w:val="clear" w:color="auto" w:fill="auto"/>
          </w:tcPr>
          <w:p w14:paraId="38889B05" w14:textId="77777777" w:rsidR="005C532D" w:rsidRDefault="006609C0">
            <w:pPr>
              <w:pStyle w:val="Statusbox"/>
            </w:pPr>
            <w:r>
              <w:t>N/A</w:t>
            </w:r>
          </w:p>
        </w:tc>
        <w:tc>
          <w:tcPr>
            <w:tcW w:w="7234" w:type="dxa"/>
            <w:tcBorders>
              <w:top w:val="single" w:sz="6" w:space="0" w:color="000000"/>
              <w:left w:val="single" w:sz="6" w:space="0" w:color="000000"/>
              <w:bottom w:val="single" w:sz="6" w:space="0" w:color="000000"/>
              <w:right w:val="single" w:sz="6" w:space="0" w:color="000000"/>
            </w:tcBorders>
            <w:shd w:val="clear" w:color="auto" w:fill="auto"/>
          </w:tcPr>
          <w:p w14:paraId="6BAFEAC0" w14:textId="77777777" w:rsidR="005C532D" w:rsidRDefault="006609C0">
            <w:pPr>
              <w:pStyle w:val="Statusbox"/>
            </w:pPr>
            <w:r>
              <w:t>SI-</w:t>
            </w:r>
            <w:proofErr w:type="spellStart"/>
            <w:r>
              <w:t>BO_Logical_data_model</w:t>
            </w:r>
            <w:proofErr w:type="spellEnd"/>
          </w:p>
        </w:tc>
      </w:tr>
      <w:tr w:rsidR="005C532D" w14:paraId="7A09AA52" w14:textId="77777777">
        <w:trPr>
          <w:cantSplit/>
          <w:trHeight w:val="340"/>
        </w:trPr>
        <w:tc>
          <w:tcPr>
            <w:tcW w:w="849" w:type="dxa"/>
            <w:tcBorders>
              <w:left w:val="single" w:sz="6" w:space="0" w:color="000000"/>
              <w:bottom w:val="single" w:sz="6" w:space="0" w:color="000000"/>
              <w:right w:val="single" w:sz="6" w:space="0" w:color="000000"/>
            </w:tcBorders>
            <w:shd w:val="clear" w:color="auto" w:fill="auto"/>
          </w:tcPr>
          <w:p w14:paraId="2EC1D5DF" w14:textId="77777777" w:rsidR="005C532D" w:rsidRDefault="006609C0">
            <w:pPr>
              <w:pStyle w:val="Statusbox"/>
            </w:pPr>
            <w:r>
              <w:t>[R21]</w:t>
            </w:r>
          </w:p>
        </w:tc>
        <w:tc>
          <w:tcPr>
            <w:tcW w:w="1556" w:type="dxa"/>
            <w:tcBorders>
              <w:left w:val="single" w:sz="6" w:space="0" w:color="000000"/>
              <w:bottom w:val="single" w:sz="6" w:space="0" w:color="000000"/>
              <w:right w:val="single" w:sz="6" w:space="0" w:color="000000"/>
            </w:tcBorders>
            <w:shd w:val="clear" w:color="auto" w:fill="auto"/>
          </w:tcPr>
          <w:p w14:paraId="5D368C4C" w14:textId="77777777" w:rsidR="005C532D" w:rsidRDefault="006609C0">
            <w:pPr>
              <w:pStyle w:val="Statusbox"/>
            </w:pPr>
            <w:r>
              <w:t>0.3</w:t>
            </w:r>
          </w:p>
        </w:tc>
        <w:tc>
          <w:tcPr>
            <w:tcW w:w="7234" w:type="dxa"/>
            <w:tcBorders>
              <w:left w:val="single" w:sz="6" w:space="0" w:color="000000"/>
              <w:bottom w:val="single" w:sz="6" w:space="0" w:color="000000"/>
              <w:right w:val="single" w:sz="6" w:space="0" w:color="000000"/>
            </w:tcBorders>
            <w:shd w:val="clear" w:color="auto" w:fill="auto"/>
          </w:tcPr>
          <w:p w14:paraId="10B139F8" w14:textId="77777777" w:rsidR="005C532D" w:rsidRDefault="006609C0">
            <w:pPr>
              <w:pStyle w:val="Statusbox"/>
            </w:pPr>
            <w:proofErr w:type="spellStart"/>
            <w:r>
              <w:t>DataMigration</w:t>
            </w:r>
            <w:proofErr w:type="spellEnd"/>
            <w:r>
              <w:t xml:space="preserve"> Analysis for SI SP BO</w:t>
            </w:r>
          </w:p>
        </w:tc>
      </w:tr>
      <w:tr w:rsidR="005C532D" w14:paraId="0ACECFE9" w14:textId="77777777">
        <w:trPr>
          <w:cantSplit/>
          <w:trHeight w:val="340"/>
        </w:trPr>
        <w:tc>
          <w:tcPr>
            <w:tcW w:w="849" w:type="dxa"/>
            <w:tcBorders>
              <w:left w:val="single" w:sz="6" w:space="0" w:color="000000"/>
              <w:bottom w:val="single" w:sz="6" w:space="0" w:color="000000"/>
              <w:right w:val="single" w:sz="6" w:space="0" w:color="000000"/>
            </w:tcBorders>
            <w:shd w:val="clear" w:color="auto" w:fill="auto"/>
          </w:tcPr>
          <w:p w14:paraId="5FD7F3B7" w14:textId="77777777" w:rsidR="005C532D" w:rsidRDefault="006609C0">
            <w:pPr>
              <w:pStyle w:val="Statusbox"/>
            </w:pPr>
            <w:r>
              <w:t>[R22]</w:t>
            </w:r>
          </w:p>
        </w:tc>
        <w:tc>
          <w:tcPr>
            <w:tcW w:w="1556" w:type="dxa"/>
            <w:tcBorders>
              <w:left w:val="single" w:sz="6" w:space="0" w:color="000000"/>
              <w:bottom w:val="single" w:sz="6" w:space="0" w:color="000000"/>
              <w:right w:val="single" w:sz="6" w:space="0" w:color="000000"/>
            </w:tcBorders>
            <w:shd w:val="clear" w:color="auto" w:fill="auto"/>
          </w:tcPr>
          <w:p w14:paraId="7AAD8AEB" w14:textId="77777777" w:rsidR="005C532D" w:rsidRDefault="006609C0">
            <w:pPr>
              <w:pStyle w:val="Statusbox"/>
            </w:pPr>
            <w:r>
              <w:t>1.3</w:t>
            </w:r>
          </w:p>
        </w:tc>
        <w:tc>
          <w:tcPr>
            <w:tcW w:w="7234" w:type="dxa"/>
            <w:tcBorders>
              <w:left w:val="single" w:sz="6" w:space="0" w:color="000000"/>
              <w:bottom w:val="single" w:sz="6" w:space="0" w:color="000000"/>
              <w:right w:val="single" w:sz="6" w:space="0" w:color="000000"/>
            </w:tcBorders>
            <w:shd w:val="clear" w:color="auto" w:fill="auto"/>
          </w:tcPr>
          <w:p w14:paraId="6EB75899" w14:textId="77777777" w:rsidR="005C532D" w:rsidRDefault="006609C0">
            <w:pPr>
              <w:pStyle w:val="Statusbox"/>
            </w:pPr>
            <w:proofErr w:type="spellStart"/>
            <w:r>
              <w:t>DataMigration_Analysis_SI_SP_BO</w:t>
            </w:r>
            <w:proofErr w:type="spellEnd"/>
          </w:p>
        </w:tc>
      </w:tr>
      <w:tr w:rsidR="005C532D" w14:paraId="1B286F41" w14:textId="77777777">
        <w:trPr>
          <w:cantSplit/>
          <w:trHeight w:val="340"/>
        </w:trPr>
        <w:tc>
          <w:tcPr>
            <w:tcW w:w="849" w:type="dxa"/>
            <w:tcBorders>
              <w:left w:val="single" w:sz="6" w:space="0" w:color="000000"/>
              <w:bottom w:val="single" w:sz="6" w:space="0" w:color="000000"/>
              <w:right w:val="single" w:sz="6" w:space="0" w:color="000000"/>
            </w:tcBorders>
            <w:shd w:val="clear" w:color="auto" w:fill="auto"/>
          </w:tcPr>
          <w:p w14:paraId="3B0AC788" w14:textId="77777777" w:rsidR="005C532D" w:rsidRDefault="006609C0">
            <w:pPr>
              <w:pStyle w:val="Statusbox"/>
            </w:pPr>
            <w:r>
              <w:lastRenderedPageBreak/>
              <w:t>[R23]</w:t>
            </w:r>
          </w:p>
        </w:tc>
        <w:tc>
          <w:tcPr>
            <w:tcW w:w="1556" w:type="dxa"/>
            <w:tcBorders>
              <w:left w:val="single" w:sz="6" w:space="0" w:color="000000"/>
              <w:bottom w:val="single" w:sz="6" w:space="0" w:color="000000"/>
              <w:right w:val="single" w:sz="6" w:space="0" w:color="000000"/>
            </w:tcBorders>
            <w:shd w:val="clear" w:color="auto" w:fill="auto"/>
          </w:tcPr>
          <w:p w14:paraId="2795747D" w14:textId="77777777" w:rsidR="005C532D" w:rsidRDefault="006609C0">
            <w:pPr>
              <w:pStyle w:val="Statusbox"/>
            </w:pPr>
            <w:r>
              <w:t>1.0</w:t>
            </w:r>
          </w:p>
        </w:tc>
        <w:tc>
          <w:tcPr>
            <w:tcW w:w="7234" w:type="dxa"/>
            <w:tcBorders>
              <w:left w:val="single" w:sz="6" w:space="0" w:color="000000"/>
              <w:bottom w:val="single" w:sz="6" w:space="0" w:color="000000"/>
              <w:right w:val="single" w:sz="6" w:space="0" w:color="000000"/>
            </w:tcBorders>
            <w:shd w:val="clear" w:color="auto" w:fill="auto"/>
          </w:tcPr>
          <w:p w14:paraId="2BA2AF36" w14:textId="77777777" w:rsidR="005C532D" w:rsidRDefault="006609C0">
            <w:pPr>
              <w:pStyle w:val="Statusbox"/>
            </w:pPr>
            <w:proofErr w:type="spellStart"/>
            <w:r>
              <w:t>SI_SP_BO_Project_DataMigration_Strategy</w:t>
            </w:r>
            <w:proofErr w:type="spellEnd"/>
          </w:p>
        </w:tc>
      </w:tr>
    </w:tbl>
    <w:p w14:paraId="7940D2C6" w14:textId="77777777" w:rsidR="005C532D" w:rsidRDefault="006609C0">
      <w:pPr>
        <w:pStyle w:val="UnnumberedSubheading"/>
      </w:pPr>
      <w:bookmarkStart w:id="34" w:name="__RefHeading___Toc29139_1469243575"/>
      <w:bookmarkStart w:id="35" w:name="_Toc3262559921"/>
      <w:bookmarkStart w:id="36" w:name="_Toc3262556901"/>
      <w:bookmarkStart w:id="37" w:name="_Toc510782829"/>
      <w:bookmarkEnd w:id="34"/>
      <w:bookmarkEnd w:id="35"/>
      <w:bookmarkEnd w:id="36"/>
      <w:r>
        <w:t>Terms, acronyms and abbreviations</w:t>
      </w:r>
      <w:bookmarkEnd w:id="37"/>
    </w:p>
    <w:tbl>
      <w:tblPr>
        <w:tblW w:w="5000" w:type="pct"/>
        <w:tblLook w:val="0000" w:firstRow="0" w:lastRow="0" w:firstColumn="0" w:lastColumn="0" w:noHBand="0" w:noVBand="0"/>
      </w:tblPr>
      <w:tblGrid>
        <w:gridCol w:w="1179"/>
        <w:gridCol w:w="8443"/>
      </w:tblGrid>
      <w:tr w:rsidR="005C532D" w14:paraId="070B2F89" w14:textId="77777777">
        <w:trPr>
          <w:cantSplit/>
          <w:trHeight w:val="340"/>
        </w:trPr>
        <w:tc>
          <w:tcPr>
            <w:tcW w:w="1180" w:type="dxa"/>
            <w:tcBorders>
              <w:top w:val="single" w:sz="6" w:space="0" w:color="000000"/>
              <w:left w:val="single" w:sz="6" w:space="0" w:color="000000"/>
              <w:bottom w:val="single" w:sz="6" w:space="0" w:color="000000"/>
              <w:right w:val="single" w:sz="6" w:space="0" w:color="000000"/>
            </w:tcBorders>
            <w:shd w:val="pct5" w:color="auto" w:fill="FFFFFF"/>
          </w:tcPr>
          <w:p w14:paraId="46E2DEAE" w14:textId="77777777" w:rsidR="005C532D" w:rsidRDefault="006609C0">
            <w:pPr>
              <w:pStyle w:val="Statusbox"/>
              <w:jc w:val="center"/>
              <w:rPr>
                <w:rStyle w:val="Strong"/>
                <w:sz w:val="18"/>
                <w:szCs w:val="18"/>
              </w:rPr>
            </w:pPr>
            <w:r>
              <w:rPr>
                <w:rStyle w:val="Strong"/>
                <w:sz w:val="18"/>
                <w:szCs w:val="18"/>
              </w:rPr>
              <w:t>Term</w:t>
            </w:r>
          </w:p>
        </w:tc>
        <w:tc>
          <w:tcPr>
            <w:tcW w:w="8457" w:type="dxa"/>
            <w:tcBorders>
              <w:top w:val="single" w:sz="6" w:space="0" w:color="000000"/>
              <w:left w:val="single" w:sz="6" w:space="0" w:color="000000"/>
              <w:bottom w:val="single" w:sz="6" w:space="0" w:color="000000"/>
              <w:right w:val="single" w:sz="6" w:space="0" w:color="000000"/>
            </w:tcBorders>
            <w:shd w:val="pct5" w:color="auto" w:fill="FFFFFF"/>
          </w:tcPr>
          <w:p w14:paraId="088590A8" w14:textId="77777777" w:rsidR="005C532D" w:rsidRDefault="006609C0">
            <w:pPr>
              <w:pStyle w:val="Statusbox"/>
              <w:jc w:val="center"/>
              <w:rPr>
                <w:rStyle w:val="Strong"/>
                <w:sz w:val="18"/>
                <w:szCs w:val="18"/>
              </w:rPr>
            </w:pPr>
            <w:r>
              <w:rPr>
                <w:rStyle w:val="Strong"/>
                <w:sz w:val="18"/>
                <w:szCs w:val="18"/>
              </w:rPr>
              <w:t>Location</w:t>
            </w:r>
          </w:p>
        </w:tc>
      </w:tr>
      <w:tr w:rsidR="005C532D" w14:paraId="1F90AB81" w14:textId="77777777">
        <w:trPr>
          <w:cantSplit/>
          <w:trHeight w:val="240"/>
        </w:trPr>
        <w:tc>
          <w:tcPr>
            <w:tcW w:w="118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532B5E94" w14:textId="77777777" w:rsidR="005C532D" w:rsidRDefault="006609C0">
            <w:pPr>
              <w:pStyle w:val="Tabletext"/>
              <w:spacing w:after="280" w:afterAutospacing="0"/>
            </w:pPr>
            <w:r>
              <w:t>CF</w:t>
            </w:r>
          </w:p>
        </w:tc>
        <w:tc>
          <w:tcPr>
            <w:tcW w:w="8457" w:type="dxa"/>
            <w:tcBorders>
              <w:top w:val="single" w:sz="6" w:space="0" w:color="000000"/>
              <w:left w:val="single" w:sz="6" w:space="0" w:color="000000"/>
              <w:bottom w:val="single" w:sz="6" w:space="0" w:color="000000"/>
              <w:right w:val="single" w:sz="6" w:space="0" w:color="000000"/>
            </w:tcBorders>
            <w:shd w:val="clear" w:color="auto" w:fill="auto"/>
            <w:vAlign w:val="center"/>
          </w:tcPr>
          <w:p w14:paraId="41D83C5E" w14:textId="77777777" w:rsidR="005C532D" w:rsidRDefault="006609C0">
            <w:pPr>
              <w:pStyle w:val="Tabletext"/>
              <w:spacing w:after="280" w:afterAutospacing="0"/>
            </w:pPr>
            <w:r>
              <w:t>Cooperation Fund</w:t>
            </w:r>
          </w:p>
        </w:tc>
      </w:tr>
      <w:tr w:rsidR="005C532D" w14:paraId="7ED0A2EE" w14:textId="77777777">
        <w:trPr>
          <w:cantSplit/>
          <w:trHeight w:val="240"/>
        </w:trPr>
        <w:tc>
          <w:tcPr>
            <w:tcW w:w="118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C10470A" w14:textId="77777777" w:rsidR="005C532D" w:rsidRDefault="006609C0">
            <w:pPr>
              <w:pStyle w:val="Tabletext"/>
              <w:spacing w:after="280" w:afterAutospacing="0"/>
            </w:pPr>
            <w:r>
              <w:t>SP</w:t>
            </w:r>
          </w:p>
        </w:tc>
        <w:tc>
          <w:tcPr>
            <w:tcW w:w="8457" w:type="dxa"/>
            <w:tcBorders>
              <w:top w:val="single" w:sz="6" w:space="0" w:color="000000"/>
              <w:left w:val="single" w:sz="6" w:space="0" w:color="000000"/>
              <w:bottom w:val="single" w:sz="6" w:space="0" w:color="000000"/>
              <w:right w:val="single" w:sz="6" w:space="0" w:color="000000"/>
            </w:tcBorders>
            <w:shd w:val="clear" w:color="auto" w:fill="auto"/>
            <w:vAlign w:val="center"/>
          </w:tcPr>
          <w:p w14:paraId="6781EF92" w14:textId="77777777" w:rsidR="005C532D" w:rsidRDefault="006609C0">
            <w:pPr>
              <w:pStyle w:val="Tabletext"/>
              <w:spacing w:after="280" w:afterAutospacing="0"/>
            </w:pPr>
            <w:r>
              <w:t>Software Package</w:t>
            </w:r>
          </w:p>
        </w:tc>
      </w:tr>
      <w:tr w:rsidR="005C532D" w14:paraId="5A51B1D7" w14:textId="77777777">
        <w:trPr>
          <w:cantSplit/>
          <w:trHeight w:val="240"/>
        </w:trPr>
        <w:tc>
          <w:tcPr>
            <w:tcW w:w="118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25077E12" w14:textId="77777777" w:rsidR="005C532D" w:rsidRDefault="006609C0">
            <w:pPr>
              <w:pStyle w:val="Tabletext"/>
              <w:spacing w:after="280" w:afterAutospacing="0"/>
            </w:pPr>
            <w:r>
              <w:t>PO</w:t>
            </w:r>
          </w:p>
        </w:tc>
        <w:tc>
          <w:tcPr>
            <w:tcW w:w="8457" w:type="dxa"/>
            <w:tcBorders>
              <w:top w:val="single" w:sz="6" w:space="0" w:color="000000"/>
              <w:left w:val="single" w:sz="6" w:space="0" w:color="000000"/>
              <w:bottom w:val="single" w:sz="6" w:space="0" w:color="000000"/>
              <w:right w:val="single" w:sz="6" w:space="0" w:color="000000"/>
            </w:tcBorders>
            <w:shd w:val="clear" w:color="auto" w:fill="auto"/>
            <w:vAlign w:val="center"/>
          </w:tcPr>
          <w:p w14:paraId="2B7C4AE3" w14:textId="77777777" w:rsidR="005C532D" w:rsidRDefault="006609C0">
            <w:pPr>
              <w:pStyle w:val="Tabletext"/>
              <w:spacing w:after="280" w:afterAutospacing="0"/>
            </w:pPr>
            <w:r>
              <w:t>Participating Office</w:t>
            </w:r>
          </w:p>
        </w:tc>
      </w:tr>
      <w:tr w:rsidR="005C532D" w14:paraId="23C475FE" w14:textId="77777777">
        <w:trPr>
          <w:cantSplit/>
          <w:trHeight w:val="240"/>
        </w:trPr>
        <w:tc>
          <w:tcPr>
            <w:tcW w:w="118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B207AF9" w14:textId="77777777" w:rsidR="005C532D" w:rsidRDefault="006609C0">
            <w:pPr>
              <w:pStyle w:val="Tabletext"/>
              <w:spacing w:after="280" w:afterAutospacing="0"/>
            </w:pPr>
            <w:r>
              <w:t>BO</w:t>
            </w:r>
          </w:p>
        </w:tc>
        <w:tc>
          <w:tcPr>
            <w:tcW w:w="8457" w:type="dxa"/>
            <w:tcBorders>
              <w:top w:val="single" w:sz="6" w:space="0" w:color="000000"/>
              <w:left w:val="single" w:sz="6" w:space="0" w:color="000000"/>
              <w:bottom w:val="single" w:sz="6" w:space="0" w:color="000000"/>
              <w:right w:val="single" w:sz="6" w:space="0" w:color="000000"/>
            </w:tcBorders>
            <w:shd w:val="clear" w:color="auto" w:fill="auto"/>
            <w:vAlign w:val="center"/>
          </w:tcPr>
          <w:p w14:paraId="781A4B37" w14:textId="77777777" w:rsidR="005C532D" w:rsidRDefault="006609C0">
            <w:pPr>
              <w:pStyle w:val="Tabletext"/>
              <w:spacing w:after="280" w:afterAutospacing="0"/>
            </w:pPr>
            <w:r>
              <w:t>Back Office</w:t>
            </w:r>
          </w:p>
        </w:tc>
      </w:tr>
      <w:tr w:rsidR="005C532D" w14:paraId="1E35BBF2" w14:textId="77777777">
        <w:trPr>
          <w:cantSplit/>
          <w:trHeight w:val="240"/>
        </w:trPr>
        <w:tc>
          <w:tcPr>
            <w:tcW w:w="118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42EF523D" w14:textId="77777777" w:rsidR="005C532D" w:rsidRDefault="006609C0">
            <w:pPr>
              <w:pStyle w:val="Tabletext"/>
              <w:spacing w:after="280" w:afterAutospacing="0"/>
            </w:pPr>
            <w:r>
              <w:t>SIPO</w:t>
            </w:r>
          </w:p>
        </w:tc>
        <w:tc>
          <w:tcPr>
            <w:tcW w:w="8457" w:type="dxa"/>
            <w:tcBorders>
              <w:top w:val="single" w:sz="6" w:space="0" w:color="000000"/>
              <w:left w:val="single" w:sz="6" w:space="0" w:color="000000"/>
              <w:bottom w:val="single" w:sz="6" w:space="0" w:color="000000"/>
              <w:right w:val="single" w:sz="6" w:space="0" w:color="000000"/>
            </w:tcBorders>
            <w:shd w:val="clear" w:color="auto" w:fill="auto"/>
            <w:vAlign w:val="center"/>
          </w:tcPr>
          <w:p w14:paraId="7232B424" w14:textId="77777777" w:rsidR="005C532D" w:rsidRDefault="006609C0">
            <w:pPr>
              <w:pStyle w:val="Tabletext"/>
              <w:spacing w:after="280" w:afterAutospacing="0"/>
            </w:pPr>
            <w:r>
              <w:t>Slovenian Intellectual Property Office</w:t>
            </w:r>
          </w:p>
        </w:tc>
      </w:tr>
      <w:tr w:rsidR="005C532D" w14:paraId="5C090FCE" w14:textId="77777777">
        <w:trPr>
          <w:cantSplit/>
          <w:trHeight w:val="240"/>
        </w:trPr>
        <w:tc>
          <w:tcPr>
            <w:tcW w:w="118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E77F7ED" w14:textId="77777777" w:rsidR="005C532D" w:rsidRDefault="006609C0">
            <w:pPr>
              <w:pStyle w:val="Tabletext"/>
              <w:spacing w:after="280" w:afterAutospacing="0"/>
            </w:pPr>
            <w:r>
              <w:t>API</w:t>
            </w:r>
          </w:p>
        </w:tc>
        <w:tc>
          <w:tcPr>
            <w:tcW w:w="8457" w:type="dxa"/>
            <w:tcBorders>
              <w:top w:val="single" w:sz="6" w:space="0" w:color="000000"/>
              <w:left w:val="single" w:sz="6" w:space="0" w:color="000000"/>
              <w:bottom w:val="single" w:sz="6" w:space="0" w:color="000000"/>
              <w:right w:val="single" w:sz="6" w:space="0" w:color="000000"/>
            </w:tcBorders>
            <w:shd w:val="clear" w:color="auto" w:fill="auto"/>
            <w:vAlign w:val="center"/>
          </w:tcPr>
          <w:p w14:paraId="2B6EFDBD" w14:textId="77777777" w:rsidR="005C532D" w:rsidRDefault="006609C0">
            <w:pPr>
              <w:pStyle w:val="Tabletext"/>
              <w:spacing w:after="280" w:afterAutospacing="0"/>
            </w:pPr>
            <w:r>
              <w:t>Application programming interface</w:t>
            </w:r>
          </w:p>
        </w:tc>
      </w:tr>
      <w:tr w:rsidR="005C532D" w14:paraId="78FED7B0" w14:textId="77777777">
        <w:trPr>
          <w:cantSplit/>
          <w:trHeight w:val="240"/>
        </w:trPr>
        <w:tc>
          <w:tcPr>
            <w:tcW w:w="118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62B02B00" w14:textId="77777777" w:rsidR="005C532D" w:rsidRDefault="006609C0">
            <w:pPr>
              <w:pStyle w:val="Tabletext"/>
              <w:spacing w:after="280" w:afterAutospacing="0"/>
            </w:pPr>
            <w:r>
              <w:t>COTS</w:t>
            </w:r>
          </w:p>
        </w:tc>
        <w:tc>
          <w:tcPr>
            <w:tcW w:w="8457" w:type="dxa"/>
            <w:tcBorders>
              <w:top w:val="single" w:sz="6" w:space="0" w:color="000000"/>
              <w:left w:val="single" w:sz="6" w:space="0" w:color="000000"/>
              <w:bottom w:val="single" w:sz="6" w:space="0" w:color="000000"/>
              <w:right w:val="single" w:sz="6" w:space="0" w:color="000000"/>
            </w:tcBorders>
            <w:shd w:val="clear" w:color="auto" w:fill="auto"/>
            <w:vAlign w:val="center"/>
          </w:tcPr>
          <w:p w14:paraId="1B6E7EB0" w14:textId="77777777" w:rsidR="005C532D" w:rsidRDefault="006609C0">
            <w:pPr>
              <w:pStyle w:val="Tabletext"/>
              <w:spacing w:after="280" w:afterAutospacing="0"/>
            </w:pPr>
            <w:r>
              <w:t>Commercial off-the-shelf software</w:t>
            </w:r>
          </w:p>
        </w:tc>
      </w:tr>
      <w:tr w:rsidR="005C532D" w14:paraId="2B87F5E1" w14:textId="77777777">
        <w:trPr>
          <w:cantSplit/>
          <w:trHeight w:val="240"/>
        </w:trPr>
        <w:tc>
          <w:tcPr>
            <w:tcW w:w="118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63A56C27" w14:textId="77777777" w:rsidR="005C532D" w:rsidRDefault="006609C0">
            <w:pPr>
              <w:pStyle w:val="Tabletext"/>
              <w:spacing w:after="280" w:afterAutospacing="0"/>
            </w:pPr>
            <w:r>
              <w:t>DMZ</w:t>
            </w:r>
          </w:p>
        </w:tc>
        <w:tc>
          <w:tcPr>
            <w:tcW w:w="8457" w:type="dxa"/>
            <w:tcBorders>
              <w:top w:val="single" w:sz="6" w:space="0" w:color="000000"/>
              <w:left w:val="single" w:sz="6" w:space="0" w:color="000000"/>
              <w:bottom w:val="single" w:sz="6" w:space="0" w:color="000000"/>
              <w:right w:val="single" w:sz="6" w:space="0" w:color="000000"/>
            </w:tcBorders>
            <w:shd w:val="clear" w:color="auto" w:fill="auto"/>
            <w:vAlign w:val="center"/>
          </w:tcPr>
          <w:p w14:paraId="5C32FFB0" w14:textId="77777777" w:rsidR="005C532D" w:rsidRDefault="006609C0">
            <w:pPr>
              <w:pStyle w:val="Tabletext"/>
              <w:spacing w:after="280" w:afterAutospacing="0"/>
            </w:pPr>
            <w:r>
              <w:t>De-militarized zone (external facing network)</w:t>
            </w:r>
          </w:p>
        </w:tc>
      </w:tr>
      <w:tr w:rsidR="005C532D" w14:paraId="7131F769" w14:textId="77777777">
        <w:trPr>
          <w:cantSplit/>
          <w:trHeight w:val="240"/>
        </w:trPr>
        <w:tc>
          <w:tcPr>
            <w:tcW w:w="118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19F084A5" w14:textId="77777777" w:rsidR="005C532D" w:rsidRDefault="006609C0">
            <w:pPr>
              <w:pStyle w:val="Tabletext"/>
              <w:spacing w:after="280" w:afterAutospacing="0"/>
            </w:pPr>
            <w:r>
              <w:t>EJB</w:t>
            </w:r>
          </w:p>
        </w:tc>
        <w:tc>
          <w:tcPr>
            <w:tcW w:w="8457" w:type="dxa"/>
            <w:tcBorders>
              <w:top w:val="single" w:sz="6" w:space="0" w:color="000000"/>
              <w:left w:val="single" w:sz="6" w:space="0" w:color="000000"/>
              <w:bottom w:val="single" w:sz="6" w:space="0" w:color="000000"/>
              <w:right w:val="single" w:sz="6" w:space="0" w:color="000000"/>
            </w:tcBorders>
            <w:shd w:val="clear" w:color="auto" w:fill="auto"/>
            <w:vAlign w:val="center"/>
          </w:tcPr>
          <w:p w14:paraId="3B1D617E" w14:textId="77777777" w:rsidR="005C532D" w:rsidRDefault="006609C0">
            <w:pPr>
              <w:pStyle w:val="Tabletext"/>
              <w:spacing w:after="280" w:afterAutospacing="0"/>
            </w:pPr>
            <w:r>
              <w:t>Enterprise Java beans</w:t>
            </w:r>
          </w:p>
        </w:tc>
      </w:tr>
      <w:tr w:rsidR="005C532D" w14:paraId="27097B2A" w14:textId="77777777">
        <w:trPr>
          <w:cantSplit/>
          <w:trHeight w:val="240"/>
        </w:trPr>
        <w:tc>
          <w:tcPr>
            <w:tcW w:w="118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24ED72C7" w14:textId="77777777" w:rsidR="005C532D" w:rsidRDefault="006609C0">
            <w:pPr>
              <w:pStyle w:val="Tabletext"/>
              <w:spacing w:after="280" w:afterAutospacing="0"/>
            </w:pPr>
            <w:r>
              <w:t>ESB</w:t>
            </w:r>
          </w:p>
        </w:tc>
        <w:tc>
          <w:tcPr>
            <w:tcW w:w="8457" w:type="dxa"/>
            <w:tcBorders>
              <w:top w:val="single" w:sz="6" w:space="0" w:color="000000"/>
              <w:left w:val="single" w:sz="6" w:space="0" w:color="000000"/>
              <w:bottom w:val="single" w:sz="6" w:space="0" w:color="000000"/>
              <w:right w:val="single" w:sz="6" w:space="0" w:color="000000"/>
            </w:tcBorders>
            <w:shd w:val="clear" w:color="auto" w:fill="auto"/>
            <w:vAlign w:val="center"/>
          </w:tcPr>
          <w:p w14:paraId="44590B0B" w14:textId="77777777" w:rsidR="005C532D" w:rsidRDefault="006609C0">
            <w:pPr>
              <w:pStyle w:val="Tabletext"/>
              <w:spacing w:after="280" w:afterAutospacing="0"/>
            </w:pPr>
            <w:r>
              <w:t>Enterprise service bus</w:t>
            </w:r>
          </w:p>
        </w:tc>
      </w:tr>
      <w:tr w:rsidR="005C532D" w14:paraId="753A8BD7" w14:textId="77777777">
        <w:trPr>
          <w:cantSplit/>
          <w:trHeight w:val="240"/>
        </w:trPr>
        <w:tc>
          <w:tcPr>
            <w:tcW w:w="118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31C6CFC1" w14:textId="77777777" w:rsidR="005C532D" w:rsidRDefault="006609C0">
            <w:pPr>
              <w:pStyle w:val="Tabletext"/>
              <w:spacing w:after="280" w:afterAutospacing="0"/>
            </w:pPr>
            <w:r>
              <w:t>GUI</w:t>
            </w:r>
          </w:p>
        </w:tc>
        <w:tc>
          <w:tcPr>
            <w:tcW w:w="8457" w:type="dxa"/>
            <w:tcBorders>
              <w:top w:val="single" w:sz="6" w:space="0" w:color="000000"/>
              <w:left w:val="single" w:sz="6" w:space="0" w:color="000000"/>
              <w:bottom w:val="single" w:sz="6" w:space="0" w:color="000000"/>
              <w:right w:val="single" w:sz="6" w:space="0" w:color="000000"/>
            </w:tcBorders>
            <w:shd w:val="clear" w:color="auto" w:fill="auto"/>
            <w:vAlign w:val="center"/>
          </w:tcPr>
          <w:p w14:paraId="331CDC42" w14:textId="77777777" w:rsidR="005C532D" w:rsidRDefault="006609C0">
            <w:pPr>
              <w:pStyle w:val="Tabletext"/>
              <w:spacing w:after="280" w:afterAutospacing="0"/>
            </w:pPr>
            <w:r>
              <w:t>Graphical user interface</w:t>
            </w:r>
          </w:p>
        </w:tc>
      </w:tr>
      <w:tr w:rsidR="005C532D" w14:paraId="11094352" w14:textId="77777777">
        <w:trPr>
          <w:cantSplit/>
          <w:trHeight w:val="240"/>
        </w:trPr>
        <w:tc>
          <w:tcPr>
            <w:tcW w:w="118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6213BC54" w14:textId="77777777" w:rsidR="005C532D" w:rsidRDefault="006609C0">
            <w:pPr>
              <w:pStyle w:val="Tabletext"/>
              <w:spacing w:after="280" w:afterAutospacing="0"/>
            </w:pPr>
            <w:r>
              <w:t>IP</w:t>
            </w:r>
          </w:p>
        </w:tc>
        <w:tc>
          <w:tcPr>
            <w:tcW w:w="8457" w:type="dxa"/>
            <w:tcBorders>
              <w:top w:val="single" w:sz="6" w:space="0" w:color="000000"/>
              <w:left w:val="single" w:sz="6" w:space="0" w:color="000000"/>
              <w:bottom w:val="single" w:sz="6" w:space="0" w:color="000000"/>
              <w:right w:val="single" w:sz="6" w:space="0" w:color="000000"/>
            </w:tcBorders>
            <w:shd w:val="clear" w:color="auto" w:fill="auto"/>
            <w:vAlign w:val="center"/>
          </w:tcPr>
          <w:p w14:paraId="2A2CBADC" w14:textId="77777777" w:rsidR="005C532D" w:rsidRDefault="006609C0">
            <w:pPr>
              <w:pStyle w:val="Tabletext"/>
              <w:spacing w:after="280" w:afterAutospacing="0"/>
            </w:pPr>
            <w:r>
              <w:t>Intellectual property</w:t>
            </w:r>
          </w:p>
        </w:tc>
      </w:tr>
      <w:tr w:rsidR="005C532D" w14:paraId="4AF1DE9C" w14:textId="77777777">
        <w:trPr>
          <w:cantSplit/>
          <w:trHeight w:val="240"/>
        </w:trPr>
        <w:tc>
          <w:tcPr>
            <w:tcW w:w="118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2B685983" w14:textId="77777777" w:rsidR="005C532D" w:rsidRDefault="006609C0">
            <w:pPr>
              <w:pStyle w:val="Tabletext"/>
              <w:spacing w:after="280" w:afterAutospacing="0"/>
            </w:pPr>
            <w:r>
              <w:t>JMS</w:t>
            </w:r>
          </w:p>
        </w:tc>
        <w:tc>
          <w:tcPr>
            <w:tcW w:w="8457" w:type="dxa"/>
            <w:tcBorders>
              <w:top w:val="single" w:sz="6" w:space="0" w:color="000000"/>
              <w:left w:val="single" w:sz="6" w:space="0" w:color="000000"/>
              <w:bottom w:val="single" w:sz="6" w:space="0" w:color="000000"/>
              <w:right w:val="single" w:sz="6" w:space="0" w:color="000000"/>
            </w:tcBorders>
            <w:shd w:val="clear" w:color="auto" w:fill="auto"/>
            <w:vAlign w:val="center"/>
          </w:tcPr>
          <w:p w14:paraId="5D3EBD52" w14:textId="77777777" w:rsidR="005C532D" w:rsidRDefault="006609C0">
            <w:pPr>
              <w:pStyle w:val="Tabletext"/>
              <w:spacing w:after="280" w:afterAutospacing="0"/>
            </w:pPr>
            <w:r>
              <w:t>Java messaging service</w:t>
            </w:r>
          </w:p>
        </w:tc>
      </w:tr>
      <w:tr w:rsidR="005C532D" w14:paraId="0102336A" w14:textId="77777777">
        <w:trPr>
          <w:cantSplit/>
          <w:trHeight w:val="240"/>
        </w:trPr>
        <w:tc>
          <w:tcPr>
            <w:tcW w:w="118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3BF5EF1F" w14:textId="77777777" w:rsidR="005C532D" w:rsidRDefault="006609C0">
            <w:pPr>
              <w:pStyle w:val="Tabletext"/>
              <w:spacing w:after="280" w:afterAutospacing="0"/>
            </w:pPr>
            <w:r>
              <w:t>JPA</w:t>
            </w:r>
          </w:p>
        </w:tc>
        <w:tc>
          <w:tcPr>
            <w:tcW w:w="8457" w:type="dxa"/>
            <w:tcBorders>
              <w:top w:val="single" w:sz="6" w:space="0" w:color="000000"/>
              <w:left w:val="single" w:sz="6" w:space="0" w:color="000000"/>
              <w:bottom w:val="single" w:sz="6" w:space="0" w:color="000000"/>
              <w:right w:val="single" w:sz="6" w:space="0" w:color="000000"/>
            </w:tcBorders>
            <w:shd w:val="clear" w:color="auto" w:fill="auto"/>
            <w:vAlign w:val="center"/>
          </w:tcPr>
          <w:p w14:paraId="64E35A0B" w14:textId="77777777" w:rsidR="005C532D" w:rsidRDefault="006609C0">
            <w:pPr>
              <w:pStyle w:val="Tabletext"/>
              <w:spacing w:after="280" w:afterAutospacing="0"/>
            </w:pPr>
            <w:r>
              <w:t>Java persistence API</w:t>
            </w:r>
          </w:p>
        </w:tc>
      </w:tr>
      <w:tr w:rsidR="005C532D" w14:paraId="72CC0480" w14:textId="77777777">
        <w:trPr>
          <w:cantSplit/>
          <w:trHeight w:val="240"/>
        </w:trPr>
        <w:tc>
          <w:tcPr>
            <w:tcW w:w="118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4C7B0DB3" w14:textId="77777777" w:rsidR="005C532D" w:rsidRDefault="006609C0">
            <w:pPr>
              <w:pStyle w:val="Tabletext"/>
              <w:spacing w:after="280" w:afterAutospacing="0"/>
            </w:pPr>
            <w:r>
              <w:t>MVC</w:t>
            </w:r>
          </w:p>
        </w:tc>
        <w:tc>
          <w:tcPr>
            <w:tcW w:w="8457" w:type="dxa"/>
            <w:tcBorders>
              <w:top w:val="single" w:sz="6" w:space="0" w:color="000000"/>
              <w:left w:val="single" w:sz="6" w:space="0" w:color="000000"/>
              <w:bottom w:val="single" w:sz="6" w:space="0" w:color="000000"/>
              <w:right w:val="single" w:sz="6" w:space="0" w:color="000000"/>
            </w:tcBorders>
            <w:shd w:val="clear" w:color="auto" w:fill="auto"/>
            <w:vAlign w:val="center"/>
          </w:tcPr>
          <w:p w14:paraId="27C95B9B" w14:textId="77777777" w:rsidR="005C532D" w:rsidRDefault="006609C0">
            <w:pPr>
              <w:pStyle w:val="Tabletext"/>
              <w:spacing w:after="280" w:afterAutospacing="0"/>
            </w:pPr>
            <w:r>
              <w:t>Model-view-controller</w:t>
            </w:r>
          </w:p>
        </w:tc>
      </w:tr>
      <w:tr w:rsidR="005C532D" w14:paraId="0B085849" w14:textId="77777777">
        <w:trPr>
          <w:cantSplit/>
          <w:trHeight w:val="240"/>
        </w:trPr>
        <w:tc>
          <w:tcPr>
            <w:tcW w:w="118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17D58F60" w14:textId="77777777" w:rsidR="005C532D" w:rsidRDefault="006609C0">
            <w:pPr>
              <w:pStyle w:val="Tabletext"/>
              <w:spacing w:after="280" w:afterAutospacing="0"/>
            </w:pPr>
            <w:r>
              <w:t>TM</w:t>
            </w:r>
          </w:p>
        </w:tc>
        <w:tc>
          <w:tcPr>
            <w:tcW w:w="8457" w:type="dxa"/>
            <w:tcBorders>
              <w:top w:val="single" w:sz="6" w:space="0" w:color="000000"/>
              <w:left w:val="single" w:sz="6" w:space="0" w:color="000000"/>
              <w:bottom w:val="single" w:sz="6" w:space="0" w:color="000000"/>
              <w:right w:val="single" w:sz="6" w:space="0" w:color="000000"/>
            </w:tcBorders>
            <w:shd w:val="clear" w:color="auto" w:fill="auto"/>
            <w:vAlign w:val="center"/>
          </w:tcPr>
          <w:p w14:paraId="76EA0680" w14:textId="77777777" w:rsidR="005C532D" w:rsidRDefault="006609C0">
            <w:pPr>
              <w:pStyle w:val="Tabletext"/>
              <w:spacing w:after="280" w:afterAutospacing="0"/>
            </w:pPr>
            <w:r>
              <w:t>Trademark</w:t>
            </w:r>
          </w:p>
        </w:tc>
      </w:tr>
      <w:tr w:rsidR="005C532D" w14:paraId="2B892F27" w14:textId="77777777">
        <w:trPr>
          <w:cantSplit/>
          <w:trHeight w:val="240"/>
        </w:trPr>
        <w:tc>
          <w:tcPr>
            <w:tcW w:w="118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5A2F9EB1" w14:textId="77777777" w:rsidR="005C532D" w:rsidRDefault="006609C0">
            <w:pPr>
              <w:pStyle w:val="Tabletext"/>
              <w:spacing w:after="280" w:afterAutospacing="0"/>
            </w:pPr>
            <w:r>
              <w:t>DS</w:t>
            </w:r>
          </w:p>
        </w:tc>
        <w:tc>
          <w:tcPr>
            <w:tcW w:w="8457" w:type="dxa"/>
            <w:tcBorders>
              <w:top w:val="single" w:sz="6" w:space="0" w:color="000000"/>
              <w:left w:val="single" w:sz="6" w:space="0" w:color="000000"/>
              <w:bottom w:val="single" w:sz="6" w:space="0" w:color="000000"/>
              <w:right w:val="single" w:sz="6" w:space="0" w:color="000000"/>
            </w:tcBorders>
            <w:shd w:val="clear" w:color="auto" w:fill="auto"/>
            <w:vAlign w:val="center"/>
          </w:tcPr>
          <w:p w14:paraId="6FE7D2A6" w14:textId="77777777" w:rsidR="005C532D" w:rsidRDefault="006609C0">
            <w:pPr>
              <w:pStyle w:val="Tabletext"/>
              <w:spacing w:after="280" w:afterAutospacing="0"/>
            </w:pPr>
            <w:r>
              <w:t>Design</w:t>
            </w:r>
          </w:p>
        </w:tc>
      </w:tr>
      <w:tr w:rsidR="005C532D" w14:paraId="34F8769A" w14:textId="77777777">
        <w:trPr>
          <w:cantSplit/>
          <w:trHeight w:val="240"/>
        </w:trPr>
        <w:tc>
          <w:tcPr>
            <w:tcW w:w="118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48E2C6F4" w14:textId="77777777" w:rsidR="005C532D" w:rsidRDefault="006609C0">
            <w:pPr>
              <w:pStyle w:val="Tabletext"/>
              <w:spacing w:after="280" w:afterAutospacing="0"/>
            </w:pPr>
            <w:r>
              <w:t>UI</w:t>
            </w:r>
          </w:p>
        </w:tc>
        <w:tc>
          <w:tcPr>
            <w:tcW w:w="8457" w:type="dxa"/>
            <w:tcBorders>
              <w:top w:val="single" w:sz="6" w:space="0" w:color="000000"/>
              <w:left w:val="single" w:sz="6" w:space="0" w:color="000000"/>
              <w:bottom w:val="single" w:sz="6" w:space="0" w:color="000000"/>
              <w:right w:val="single" w:sz="6" w:space="0" w:color="000000"/>
            </w:tcBorders>
            <w:shd w:val="clear" w:color="auto" w:fill="auto"/>
            <w:vAlign w:val="center"/>
          </w:tcPr>
          <w:p w14:paraId="3EF76C09" w14:textId="77777777" w:rsidR="005C532D" w:rsidRDefault="006609C0">
            <w:pPr>
              <w:pStyle w:val="Tabletext"/>
              <w:spacing w:after="280" w:afterAutospacing="0"/>
            </w:pPr>
            <w:r>
              <w:t>User interface</w:t>
            </w:r>
          </w:p>
        </w:tc>
      </w:tr>
      <w:tr w:rsidR="005C532D" w14:paraId="23B89B6D" w14:textId="77777777">
        <w:trPr>
          <w:cantSplit/>
          <w:trHeight w:val="240"/>
        </w:trPr>
        <w:tc>
          <w:tcPr>
            <w:tcW w:w="118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3AEAC9E9" w14:textId="77777777" w:rsidR="005C532D" w:rsidRDefault="006609C0">
            <w:pPr>
              <w:pStyle w:val="Tabletext"/>
              <w:spacing w:after="280" w:afterAutospacing="0"/>
            </w:pPr>
            <w:r>
              <w:t>VLAN</w:t>
            </w:r>
          </w:p>
        </w:tc>
        <w:tc>
          <w:tcPr>
            <w:tcW w:w="8457" w:type="dxa"/>
            <w:tcBorders>
              <w:top w:val="single" w:sz="6" w:space="0" w:color="000000"/>
              <w:left w:val="single" w:sz="6" w:space="0" w:color="000000"/>
              <w:bottom w:val="single" w:sz="6" w:space="0" w:color="000000"/>
              <w:right w:val="single" w:sz="6" w:space="0" w:color="000000"/>
            </w:tcBorders>
            <w:shd w:val="clear" w:color="auto" w:fill="auto"/>
            <w:vAlign w:val="center"/>
          </w:tcPr>
          <w:p w14:paraId="5C50D2EC" w14:textId="77777777" w:rsidR="005C532D" w:rsidRDefault="006609C0">
            <w:pPr>
              <w:pStyle w:val="Tabletext"/>
              <w:spacing w:after="280" w:afterAutospacing="0"/>
            </w:pPr>
            <w:r>
              <w:t>Virtual LAN</w:t>
            </w:r>
          </w:p>
        </w:tc>
      </w:tr>
      <w:tr w:rsidR="005C532D" w14:paraId="5003B193" w14:textId="77777777">
        <w:trPr>
          <w:cantSplit/>
          <w:trHeight w:val="240"/>
        </w:trPr>
        <w:tc>
          <w:tcPr>
            <w:tcW w:w="118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7C2F6974" w14:textId="77777777" w:rsidR="005C532D" w:rsidRDefault="006609C0">
            <w:pPr>
              <w:pStyle w:val="Tabletext"/>
              <w:spacing w:after="280" w:afterAutospacing="0"/>
            </w:pPr>
            <w:r>
              <w:t>XSS</w:t>
            </w:r>
          </w:p>
        </w:tc>
        <w:tc>
          <w:tcPr>
            <w:tcW w:w="8457" w:type="dxa"/>
            <w:tcBorders>
              <w:top w:val="single" w:sz="6" w:space="0" w:color="000000"/>
              <w:left w:val="single" w:sz="6" w:space="0" w:color="000000"/>
              <w:bottom w:val="single" w:sz="6" w:space="0" w:color="000000"/>
              <w:right w:val="single" w:sz="6" w:space="0" w:color="000000"/>
            </w:tcBorders>
            <w:shd w:val="clear" w:color="auto" w:fill="auto"/>
            <w:vAlign w:val="center"/>
          </w:tcPr>
          <w:p w14:paraId="41ED8492" w14:textId="77777777" w:rsidR="005C532D" w:rsidRDefault="006609C0">
            <w:pPr>
              <w:pStyle w:val="Tabletext"/>
              <w:spacing w:after="280" w:afterAutospacing="0"/>
            </w:pPr>
            <w:r>
              <w:t>Cross-site scripting</w:t>
            </w:r>
          </w:p>
        </w:tc>
      </w:tr>
      <w:tr w:rsidR="005C532D" w14:paraId="6D0DB54B" w14:textId="77777777">
        <w:trPr>
          <w:cantSplit/>
          <w:trHeight w:val="240"/>
        </w:trPr>
        <w:tc>
          <w:tcPr>
            <w:tcW w:w="118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38C03AC1" w14:textId="77777777" w:rsidR="005C532D" w:rsidRDefault="006609C0">
            <w:pPr>
              <w:pStyle w:val="Tabletext"/>
              <w:spacing w:after="280" w:afterAutospacing="0"/>
            </w:pPr>
            <w:r>
              <w:t>WSDL</w:t>
            </w:r>
          </w:p>
        </w:tc>
        <w:tc>
          <w:tcPr>
            <w:tcW w:w="8457" w:type="dxa"/>
            <w:tcBorders>
              <w:top w:val="single" w:sz="6" w:space="0" w:color="000000"/>
              <w:left w:val="single" w:sz="6" w:space="0" w:color="000000"/>
              <w:bottom w:val="single" w:sz="6" w:space="0" w:color="000000"/>
              <w:right w:val="single" w:sz="6" w:space="0" w:color="000000"/>
            </w:tcBorders>
            <w:shd w:val="clear" w:color="auto" w:fill="auto"/>
            <w:vAlign w:val="center"/>
          </w:tcPr>
          <w:p w14:paraId="419ADC99" w14:textId="77777777" w:rsidR="005C532D" w:rsidRDefault="006609C0">
            <w:pPr>
              <w:pStyle w:val="Tabletext"/>
              <w:spacing w:after="280" w:afterAutospacing="0"/>
            </w:pPr>
            <w:r>
              <w:t>Web Service Definition Language</w:t>
            </w:r>
          </w:p>
        </w:tc>
      </w:tr>
      <w:tr w:rsidR="005C532D" w14:paraId="7018D1A6" w14:textId="77777777">
        <w:trPr>
          <w:cantSplit/>
          <w:trHeight w:val="240"/>
        </w:trPr>
        <w:tc>
          <w:tcPr>
            <w:tcW w:w="118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41F0E4AC" w14:textId="77777777" w:rsidR="005C532D" w:rsidRDefault="006609C0">
            <w:pPr>
              <w:pStyle w:val="Tabletext"/>
              <w:spacing w:after="280" w:afterAutospacing="0"/>
            </w:pPr>
            <w:r>
              <w:t>RDBMS</w:t>
            </w:r>
          </w:p>
        </w:tc>
        <w:tc>
          <w:tcPr>
            <w:tcW w:w="8457" w:type="dxa"/>
            <w:tcBorders>
              <w:top w:val="single" w:sz="6" w:space="0" w:color="000000"/>
              <w:left w:val="single" w:sz="6" w:space="0" w:color="000000"/>
              <w:bottom w:val="single" w:sz="6" w:space="0" w:color="000000"/>
              <w:right w:val="single" w:sz="6" w:space="0" w:color="000000"/>
            </w:tcBorders>
            <w:shd w:val="clear" w:color="auto" w:fill="auto"/>
            <w:vAlign w:val="center"/>
          </w:tcPr>
          <w:p w14:paraId="51818003" w14:textId="77777777" w:rsidR="005C532D" w:rsidRDefault="006609C0">
            <w:pPr>
              <w:pStyle w:val="Tabletext"/>
              <w:spacing w:after="280" w:afterAutospacing="0"/>
            </w:pPr>
            <w:r>
              <w:t>Relational database management system</w:t>
            </w:r>
          </w:p>
        </w:tc>
      </w:tr>
      <w:tr w:rsidR="005C532D" w14:paraId="46B7C8E5" w14:textId="77777777">
        <w:trPr>
          <w:cantSplit/>
          <w:trHeight w:val="240"/>
        </w:trPr>
        <w:tc>
          <w:tcPr>
            <w:tcW w:w="118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32FAFFD" w14:textId="77777777" w:rsidR="005C532D" w:rsidRDefault="006609C0">
            <w:pPr>
              <w:pStyle w:val="Tabletext"/>
              <w:spacing w:after="280" w:afterAutospacing="0"/>
            </w:pPr>
            <w:r>
              <w:t>EAR</w:t>
            </w:r>
          </w:p>
        </w:tc>
        <w:tc>
          <w:tcPr>
            <w:tcW w:w="8457" w:type="dxa"/>
            <w:tcBorders>
              <w:top w:val="single" w:sz="6" w:space="0" w:color="000000"/>
              <w:left w:val="single" w:sz="6" w:space="0" w:color="000000"/>
              <w:bottom w:val="single" w:sz="6" w:space="0" w:color="000000"/>
              <w:right w:val="single" w:sz="6" w:space="0" w:color="000000"/>
            </w:tcBorders>
            <w:shd w:val="clear" w:color="auto" w:fill="auto"/>
            <w:vAlign w:val="center"/>
          </w:tcPr>
          <w:p w14:paraId="577F38ED" w14:textId="77777777" w:rsidR="005C532D" w:rsidRDefault="006609C0">
            <w:pPr>
              <w:pStyle w:val="Tabletext"/>
              <w:spacing w:after="280" w:afterAutospacing="0"/>
            </w:pPr>
            <w:r>
              <w:t xml:space="preserve">Enterprise </w:t>
            </w:r>
            <w:proofErr w:type="spellStart"/>
            <w:r>
              <w:t>ARchive</w:t>
            </w:r>
            <w:proofErr w:type="spellEnd"/>
          </w:p>
        </w:tc>
      </w:tr>
      <w:tr w:rsidR="005C532D" w14:paraId="73938905" w14:textId="77777777">
        <w:trPr>
          <w:cantSplit/>
          <w:trHeight w:val="240"/>
        </w:trPr>
        <w:tc>
          <w:tcPr>
            <w:tcW w:w="118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13A2E025" w14:textId="77777777" w:rsidR="005C532D" w:rsidRDefault="006609C0">
            <w:pPr>
              <w:pStyle w:val="Tabletext"/>
              <w:spacing w:after="280" w:afterAutospacing="0"/>
            </w:pPr>
            <w:r>
              <w:lastRenderedPageBreak/>
              <w:t>SSO</w:t>
            </w:r>
          </w:p>
        </w:tc>
        <w:tc>
          <w:tcPr>
            <w:tcW w:w="8457" w:type="dxa"/>
            <w:tcBorders>
              <w:top w:val="single" w:sz="6" w:space="0" w:color="000000"/>
              <w:left w:val="single" w:sz="6" w:space="0" w:color="000000"/>
              <w:bottom w:val="single" w:sz="6" w:space="0" w:color="000000"/>
              <w:right w:val="single" w:sz="6" w:space="0" w:color="000000"/>
            </w:tcBorders>
            <w:shd w:val="clear" w:color="auto" w:fill="auto"/>
            <w:vAlign w:val="center"/>
          </w:tcPr>
          <w:p w14:paraId="6A7DB4F2" w14:textId="77777777" w:rsidR="005C532D" w:rsidRDefault="006609C0">
            <w:pPr>
              <w:pStyle w:val="Tabletext"/>
              <w:spacing w:after="280" w:afterAutospacing="0"/>
            </w:pPr>
            <w:r>
              <w:t>Single Sign On</w:t>
            </w:r>
          </w:p>
        </w:tc>
      </w:tr>
      <w:tr w:rsidR="005C532D" w14:paraId="136DCFFD" w14:textId="77777777">
        <w:trPr>
          <w:cantSplit/>
          <w:trHeight w:val="240"/>
        </w:trPr>
        <w:tc>
          <w:tcPr>
            <w:tcW w:w="118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7DFC6E3D" w14:textId="77777777" w:rsidR="005C532D" w:rsidRDefault="006609C0">
            <w:pPr>
              <w:pStyle w:val="Tabletext"/>
              <w:spacing w:after="280" w:afterAutospacing="0"/>
            </w:pPr>
            <w:r>
              <w:t>ODT</w:t>
            </w:r>
          </w:p>
        </w:tc>
        <w:tc>
          <w:tcPr>
            <w:tcW w:w="8457" w:type="dxa"/>
            <w:tcBorders>
              <w:top w:val="single" w:sz="6" w:space="0" w:color="000000"/>
              <w:left w:val="single" w:sz="6" w:space="0" w:color="000000"/>
              <w:bottom w:val="single" w:sz="6" w:space="0" w:color="000000"/>
              <w:right w:val="single" w:sz="6" w:space="0" w:color="000000"/>
            </w:tcBorders>
            <w:shd w:val="clear" w:color="auto" w:fill="auto"/>
            <w:vAlign w:val="center"/>
          </w:tcPr>
          <w:p w14:paraId="581E09E1" w14:textId="77777777" w:rsidR="005C532D" w:rsidRDefault="006609C0">
            <w:pPr>
              <w:pStyle w:val="Tabletext"/>
              <w:spacing w:after="280" w:afterAutospacing="0"/>
            </w:pPr>
            <w:r>
              <w:t>OpenDocument Text file/format</w:t>
            </w:r>
          </w:p>
        </w:tc>
      </w:tr>
    </w:tbl>
    <w:p w14:paraId="76D0C8D1" w14:textId="77777777" w:rsidR="005C532D" w:rsidRDefault="005C532D">
      <w:pPr>
        <w:spacing w:after="280"/>
      </w:pPr>
    </w:p>
    <w:p w14:paraId="42B4E4B3" w14:textId="77777777" w:rsidR="005C532D" w:rsidRDefault="005C532D">
      <w:pPr>
        <w:pStyle w:val="NewSection"/>
      </w:pPr>
      <w:bookmarkStart w:id="38" w:name="_Toc323562771"/>
      <w:bookmarkStart w:id="39" w:name="a1.1_-_Enterprise_Architecture_Alignment"/>
      <w:bookmarkStart w:id="40" w:name="_Toc323562770"/>
      <w:bookmarkStart w:id="41" w:name="a1._High_Level_Architecture_HLA"/>
      <w:bookmarkEnd w:id="38"/>
      <w:bookmarkEnd w:id="39"/>
      <w:bookmarkEnd w:id="40"/>
      <w:bookmarkEnd w:id="41"/>
    </w:p>
    <w:p w14:paraId="30B67AB9" w14:textId="77777777" w:rsidR="005C532D" w:rsidRDefault="006609C0">
      <w:pPr>
        <w:pStyle w:val="Title"/>
      </w:pPr>
      <w:r>
        <w:t>High Level Architecture (HLA)</w:t>
      </w:r>
    </w:p>
    <w:p w14:paraId="638EE0EC" w14:textId="77777777" w:rsidR="005C532D" w:rsidRDefault="006609C0">
      <w:pPr>
        <w:pStyle w:val="Version"/>
        <w:rPr>
          <w:rStyle w:val="VersionChar"/>
        </w:rPr>
      </w:pPr>
      <w:r>
        <w:rPr>
          <w:rStyle w:val="VersionChar"/>
        </w:rPr>
        <w:t xml:space="preserve">Version 0.01 – </w:t>
      </w:r>
      <w:sdt>
        <w:sdtPr>
          <w:alias w:val="Publish Date"/>
          <w:id w:val="-1050154374"/>
          <w:date w:fullDate="2018-04-06T00:00:00Z">
            <w:dateFormat w:val="dd/MM/yyyy"/>
            <w:lid w:val="en-GB"/>
            <w:storeMappedDataAs w:val="dateTime"/>
            <w:calendar w:val="gregorian"/>
          </w:date>
        </w:sdtPr>
        <w:sdtEndPr/>
        <w:sdtContent>
          <w:r w:rsidR="00ED1D49">
            <w:t>06/04/2018</w:t>
          </w:r>
        </w:sdtContent>
      </w:sdt>
    </w:p>
    <w:p w14:paraId="7B57B624" w14:textId="77777777" w:rsidR="005C532D" w:rsidRDefault="005C532D">
      <w:pPr>
        <w:pBdr>
          <w:bottom w:val="single" w:sz="30" w:space="1" w:color="000000"/>
        </w:pBdr>
        <w:spacing w:before="60" w:after="360" w:afterAutospacing="0"/>
        <w:ind w:right="0"/>
        <w:rPr>
          <w:rFonts w:eastAsia="Times New Roman" w:cs="Arial"/>
          <w:color w:val="000000"/>
          <w:sz w:val="32"/>
          <w:szCs w:val="20"/>
          <w:lang w:eastAsia="en-US"/>
        </w:rPr>
      </w:pPr>
    </w:p>
    <w:p w14:paraId="6EF37F4F" w14:textId="77777777" w:rsidR="005C532D" w:rsidRDefault="006609C0">
      <w:pPr>
        <w:spacing w:after="280"/>
        <w:jc w:val="right"/>
        <w:rPr>
          <w:rStyle w:val="Strong"/>
        </w:rPr>
      </w:pPr>
      <w:r>
        <w:rPr>
          <w:rStyle w:val="Strong"/>
        </w:rPr>
        <w:t>This template is based on ISO 42010 standard for description of architecture</w:t>
      </w:r>
    </w:p>
    <w:p w14:paraId="0E67D9D6" w14:textId="77777777" w:rsidR="005C532D" w:rsidRDefault="005C532D">
      <w:pPr>
        <w:spacing w:after="280"/>
        <w:rPr>
          <w:rStyle w:val="Strong"/>
        </w:rPr>
      </w:pPr>
    </w:p>
    <w:p w14:paraId="411C9C04" w14:textId="77777777" w:rsidR="005C532D" w:rsidRDefault="005C532D">
      <w:pPr>
        <w:spacing w:after="280"/>
      </w:pPr>
    </w:p>
    <w:p w14:paraId="019A24EA" w14:textId="77777777" w:rsidR="005C532D" w:rsidRDefault="006609C0">
      <w:pPr>
        <w:spacing w:after="200" w:afterAutospacing="0" w:line="276" w:lineRule="auto"/>
        <w:ind w:right="0"/>
      </w:pPr>
      <w:r>
        <w:br w:type="page"/>
      </w:r>
    </w:p>
    <w:p w14:paraId="1186E839" w14:textId="77777777" w:rsidR="005C532D" w:rsidRDefault="006609C0">
      <w:pPr>
        <w:pStyle w:val="Heading1"/>
        <w:numPr>
          <w:ilvl w:val="0"/>
          <w:numId w:val="2"/>
        </w:numPr>
        <w:spacing w:before="280"/>
      </w:pPr>
      <w:bookmarkStart w:id="42" w:name="__RefHeading___Toc29141_1469243575"/>
      <w:bookmarkStart w:id="43" w:name="_Toc326255993"/>
      <w:bookmarkStart w:id="44" w:name="_Toc326255691"/>
      <w:bookmarkStart w:id="45" w:name="_Toc510782830"/>
      <w:bookmarkEnd w:id="42"/>
      <w:r>
        <w:lastRenderedPageBreak/>
        <w:t>High Level Architecture (HLA)</w:t>
      </w:r>
      <w:bookmarkEnd w:id="43"/>
      <w:bookmarkEnd w:id="44"/>
      <w:bookmarkEnd w:id="45"/>
    </w:p>
    <w:p w14:paraId="7F87838F" w14:textId="77777777" w:rsidR="005C532D" w:rsidRDefault="006609C0">
      <w:pPr>
        <w:pStyle w:val="Heading2"/>
        <w:numPr>
          <w:ilvl w:val="1"/>
          <w:numId w:val="4"/>
        </w:numPr>
        <w:ind w:left="11" w:hanging="578"/>
      </w:pPr>
      <w:bookmarkStart w:id="46" w:name="__RefHeading___Toc29143_1469243575"/>
      <w:bookmarkStart w:id="47" w:name="_Toc510782831"/>
      <w:bookmarkStart w:id="48" w:name="_Toc326255994"/>
      <w:bookmarkStart w:id="49" w:name="_Toc326255692"/>
      <w:bookmarkEnd w:id="46"/>
      <w:r>
        <w:t>Reference Architecture</w:t>
      </w:r>
      <w:bookmarkStart w:id="50" w:name="Reference_Architecture"/>
      <w:bookmarkEnd w:id="50"/>
      <w:r>
        <w:t xml:space="preserve"> Alignment</w:t>
      </w:r>
      <w:bookmarkEnd w:id="47"/>
      <w:bookmarkEnd w:id="48"/>
      <w:bookmarkEnd w:id="49"/>
    </w:p>
    <w:p w14:paraId="0CCEFAC7" w14:textId="77777777" w:rsidR="005C532D" w:rsidRDefault="006609C0">
      <w:pPr>
        <w:pStyle w:val="Heading3"/>
        <w:numPr>
          <w:ilvl w:val="2"/>
          <w:numId w:val="2"/>
        </w:numPr>
        <w:ind w:right="108"/>
      </w:pPr>
      <w:bookmarkStart w:id="51" w:name="__RefHeading___Toc29145_1469243575"/>
      <w:bookmarkStart w:id="52" w:name="_Toc510782832"/>
      <w:bookmarkStart w:id="53" w:name="_Toc326255995"/>
      <w:bookmarkStart w:id="54" w:name="_Toc326255693"/>
      <w:bookmarkEnd w:id="51"/>
      <w:r>
        <w:t>Reference Architecture</w:t>
      </w:r>
      <w:bookmarkEnd w:id="52"/>
      <w:bookmarkEnd w:id="53"/>
      <w:bookmarkEnd w:id="54"/>
    </w:p>
    <w:p w14:paraId="7B775CDC" w14:textId="77777777" w:rsidR="005C532D" w:rsidRDefault="006609C0">
      <w:pPr>
        <w:spacing w:after="280"/>
        <w:rPr>
          <w:lang w:eastAsia="en-IE"/>
        </w:rPr>
      </w:pPr>
      <w:r>
        <w:rPr>
          <w:lang w:eastAsia="en-IE"/>
        </w:rPr>
        <w:t>The reference architecture defined on [R2] is not altered as a result of this addendum.</w:t>
      </w:r>
    </w:p>
    <w:p w14:paraId="2D326972" w14:textId="77777777" w:rsidR="005C532D" w:rsidRDefault="006609C0">
      <w:pPr>
        <w:pStyle w:val="Heading3"/>
        <w:numPr>
          <w:ilvl w:val="2"/>
          <w:numId w:val="2"/>
        </w:numPr>
        <w:ind w:right="108"/>
      </w:pPr>
      <w:bookmarkStart w:id="55" w:name="__RefHeading___Toc29147_1469243575"/>
      <w:bookmarkStart w:id="56" w:name="_Toc510782833"/>
      <w:bookmarkStart w:id="57" w:name="_Toc326255996"/>
      <w:bookmarkStart w:id="58" w:name="_Toc326255694"/>
      <w:bookmarkEnd w:id="55"/>
      <w:r>
        <w:t>Applicable Standards</w:t>
      </w:r>
      <w:bookmarkStart w:id="59" w:name="Applicable_Standards"/>
      <w:bookmarkEnd w:id="56"/>
      <w:bookmarkEnd w:id="57"/>
      <w:bookmarkEnd w:id="58"/>
      <w:bookmarkEnd w:id="59"/>
    </w:p>
    <w:p w14:paraId="02040845" w14:textId="77777777" w:rsidR="005C532D" w:rsidRDefault="006609C0">
      <w:pPr>
        <w:spacing w:after="280"/>
        <w:rPr>
          <w:lang w:eastAsia="en-IE"/>
        </w:rPr>
      </w:pPr>
      <w:r>
        <w:rPr>
          <w:lang w:eastAsia="en-IE"/>
        </w:rPr>
        <w:t>Same standards as defined in [R2] apply.</w:t>
      </w:r>
    </w:p>
    <w:p w14:paraId="6FBDE7FA" w14:textId="77777777" w:rsidR="005C532D" w:rsidRDefault="006609C0">
      <w:pPr>
        <w:spacing w:after="280"/>
        <w:rPr>
          <w:lang w:eastAsia="en-IE"/>
        </w:rPr>
      </w:pPr>
      <w:r>
        <w:rPr>
          <w:lang w:eastAsia="en-IE"/>
        </w:rPr>
        <w:t>As a result of SIPO choosing to use Alfresco as the document repository, CMIS will be used instead of JCR (both supported out of the box by BO.)</w:t>
      </w:r>
    </w:p>
    <w:p w14:paraId="63794267" w14:textId="77777777" w:rsidR="005C532D" w:rsidRDefault="006609C0">
      <w:pPr>
        <w:spacing w:after="280"/>
        <w:rPr>
          <w:lang w:eastAsia="en-IE"/>
        </w:rPr>
      </w:pPr>
      <w:r>
        <w:rPr>
          <w:lang w:eastAsia="en-IE"/>
        </w:rPr>
        <w:t>OpenDocument Format [R9] will be used for the external letter editor functionality: letter templates will be provided in .</w:t>
      </w:r>
      <w:proofErr w:type="spellStart"/>
      <w:r>
        <w:rPr>
          <w:lang w:eastAsia="en-IE"/>
        </w:rPr>
        <w:t>odt</w:t>
      </w:r>
      <w:proofErr w:type="spellEnd"/>
      <w:r>
        <w:rPr>
          <w:lang w:eastAsia="en-IE"/>
        </w:rPr>
        <w:t xml:space="preserve"> format, Back Office will fill in variables in the templates and produce a new .</w:t>
      </w:r>
      <w:proofErr w:type="spellStart"/>
      <w:r>
        <w:rPr>
          <w:lang w:eastAsia="en-IE"/>
        </w:rPr>
        <w:t>odt</w:t>
      </w:r>
      <w:proofErr w:type="spellEnd"/>
      <w:r>
        <w:rPr>
          <w:lang w:eastAsia="en-IE"/>
        </w:rPr>
        <w:t xml:space="preserve"> file, which will be downloaded and edited locally by the examiners, saved in .</w:t>
      </w:r>
      <w:proofErr w:type="spellStart"/>
      <w:r>
        <w:rPr>
          <w:lang w:eastAsia="en-IE"/>
        </w:rPr>
        <w:t>odt</w:t>
      </w:r>
      <w:proofErr w:type="spellEnd"/>
      <w:r>
        <w:rPr>
          <w:lang w:eastAsia="en-IE"/>
        </w:rPr>
        <w:t xml:space="preserve"> again, and uploaded back to Back Office.</w:t>
      </w:r>
    </w:p>
    <w:p w14:paraId="3DF55F6E" w14:textId="77777777" w:rsidR="005C532D" w:rsidRDefault="006609C0">
      <w:pPr>
        <w:pStyle w:val="Heading3"/>
        <w:numPr>
          <w:ilvl w:val="2"/>
          <w:numId w:val="2"/>
        </w:numPr>
        <w:ind w:right="108"/>
      </w:pPr>
      <w:bookmarkStart w:id="60" w:name="__RefHeading___Toc29149_1469243575"/>
      <w:bookmarkStart w:id="61" w:name="_Toc510782834"/>
      <w:bookmarkStart w:id="62" w:name="_Toc326255997"/>
      <w:bookmarkStart w:id="63" w:name="_Toc326255695"/>
      <w:bookmarkEnd w:id="60"/>
      <w:r>
        <w:t>Approved Exception Requests</w:t>
      </w:r>
      <w:bookmarkStart w:id="64" w:name="Approved_Exception_Requests"/>
      <w:bookmarkEnd w:id="61"/>
      <w:bookmarkEnd w:id="62"/>
      <w:bookmarkEnd w:id="63"/>
      <w:bookmarkEnd w:id="64"/>
    </w:p>
    <w:p w14:paraId="095ADC07" w14:textId="77777777" w:rsidR="005C532D" w:rsidRDefault="006609C0">
      <w:pPr>
        <w:spacing w:after="280"/>
        <w:rPr>
          <w:lang w:eastAsia="en-IE"/>
        </w:rPr>
      </w:pPr>
      <w:r>
        <w:rPr>
          <w:lang w:eastAsia="en-IE"/>
        </w:rPr>
        <w:t>N/A</w:t>
      </w:r>
    </w:p>
    <w:p w14:paraId="7DB79C94" w14:textId="77777777" w:rsidR="005C532D" w:rsidRDefault="006609C0">
      <w:pPr>
        <w:pStyle w:val="Heading2"/>
        <w:numPr>
          <w:ilvl w:val="1"/>
          <w:numId w:val="2"/>
        </w:numPr>
        <w:spacing w:after="0"/>
        <w:ind w:right="108"/>
      </w:pPr>
      <w:bookmarkStart w:id="65" w:name="__RefHeading___Toc29151_1469243575"/>
      <w:bookmarkStart w:id="66" w:name="_Toc510782835"/>
      <w:bookmarkStart w:id="67" w:name="_Toc326255998"/>
      <w:bookmarkStart w:id="68" w:name="_Toc326255696"/>
      <w:bookmarkEnd w:id="65"/>
      <w:r>
        <w:t>Architecture Overview</w:t>
      </w:r>
      <w:bookmarkStart w:id="69" w:name="a1.2_-_Architecture_Overview"/>
      <w:bookmarkEnd w:id="66"/>
      <w:bookmarkEnd w:id="67"/>
      <w:bookmarkEnd w:id="68"/>
      <w:bookmarkEnd w:id="69"/>
    </w:p>
    <w:p w14:paraId="07FEE822" w14:textId="77777777" w:rsidR="005C532D" w:rsidRDefault="006609C0">
      <w:pPr>
        <w:pStyle w:val="Heading3"/>
        <w:numPr>
          <w:ilvl w:val="2"/>
          <w:numId w:val="2"/>
        </w:numPr>
        <w:ind w:right="108"/>
      </w:pPr>
      <w:bookmarkStart w:id="70" w:name="__RefHeading___Toc29153_1469243575"/>
      <w:bookmarkStart w:id="71" w:name="_Toc510782836"/>
      <w:bookmarkStart w:id="72" w:name="_Toc326255999"/>
      <w:bookmarkStart w:id="73" w:name="_Toc326255697"/>
      <w:bookmarkEnd w:id="70"/>
      <w:r>
        <w:t>Constraints</w:t>
      </w:r>
      <w:bookmarkStart w:id="74" w:name="Constraints"/>
      <w:bookmarkEnd w:id="71"/>
      <w:bookmarkEnd w:id="72"/>
      <w:bookmarkEnd w:id="73"/>
      <w:bookmarkEnd w:id="74"/>
    </w:p>
    <w:p w14:paraId="591C1852" w14:textId="77777777" w:rsidR="005C532D" w:rsidRDefault="006609C0">
      <w:pPr>
        <w:spacing w:after="280"/>
      </w:pPr>
      <w:r>
        <w:t xml:space="preserve">The solution will be based on the Software Package Back Office version 2 Release </w:t>
      </w:r>
      <w:hyperlink r:id="rId35">
        <w:r>
          <w:rPr>
            <w:rStyle w:val="InternetLink"/>
          </w:rPr>
          <w:t>SP-BO-2.0.0-RC4.3</w:t>
        </w:r>
      </w:hyperlink>
      <w:r>
        <w:t>. All constraints defined on [R2] apply.</w:t>
      </w:r>
    </w:p>
    <w:p w14:paraId="25DDF5EE" w14:textId="77777777" w:rsidR="005C532D" w:rsidRDefault="006609C0">
      <w:pPr>
        <w:spacing w:after="280"/>
      </w:pPr>
      <w:r>
        <w:t>SIPO-specific technology constrains:</w:t>
      </w:r>
    </w:p>
    <w:p w14:paraId="4F3073C4" w14:textId="77777777" w:rsidR="005C532D" w:rsidRDefault="006609C0">
      <w:pPr>
        <w:pStyle w:val="ListParagraph"/>
        <w:numPr>
          <w:ilvl w:val="0"/>
          <w:numId w:val="8"/>
        </w:numPr>
        <w:spacing w:after="0"/>
      </w:pPr>
      <w:r>
        <w:t>Microsoft SQL Server will be used as the RDBMS. While this particular system is not officially supported, a migration procedure is documented on the TMDN Wiki on [R7].</w:t>
      </w:r>
    </w:p>
    <w:p w14:paraId="10D60AE9" w14:textId="77777777" w:rsidR="005C532D" w:rsidRDefault="006609C0">
      <w:pPr>
        <w:pStyle w:val="ListParagraph"/>
        <w:numPr>
          <w:ilvl w:val="0"/>
          <w:numId w:val="8"/>
        </w:numPr>
        <w:spacing w:after="0"/>
      </w:pPr>
      <w:r>
        <w:t xml:space="preserve">An extra dependency on LibreOffice [R8] is introduced by the external letter editor solution as defined on [R6]. </w:t>
      </w:r>
    </w:p>
    <w:p w14:paraId="7E6D44EA" w14:textId="77777777" w:rsidR="005C532D" w:rsidRDefault="006609C0">
      <w:pPr>
        <w:pStyle w:val="ListParagraph"/>
        <w:numPr>
          <w:ilvl w:val="0"/>
          <w:numId w:val="8"/>
        </w:numPr>
        <w:spacing w:after="0"/>
      </w:pPr>
      <w:r>
        <w:t>The application will be deployed on a Windows environment.</w:t>
      </w:r>
    </w:p>
    <w:p w14:paraId="40F9AEA8" w14:textId="77777777" w:rsidR="005C532D" w:rsidRDefault="006609C0">
      <w:pPr>
        <w:pStyle w:val="ListParagraph"/>
        <w:numPr>
          <w:ilvl w:val="0"/>
          <w:numId w:val="8"/>
        </w:numPr>
      </w:pPr>
      <w:r>
        <w:t xml:space="preserve">Digital signature of letters will be implemented with </w:t>
      </w:r>
      <w:proofErr w:type="spellStart"/>
      <w:r>
        <w:t>proXSign</w:t>
      </w:r>
      <w:proofErr w:type="spellEnd"/>
      <w:r>
        <w:t xml:space="preserve"> [R12].</w:t>
      </w:r>
    </w:p>
    <w:p w14:paraId="45AE415E" w14:textId="77777777" w:rsidR="005C532D" w:rsidRDefault="006609C0">
      <w:pPr>
        <w:pStyle w:val="Heading3"/>
        <w:numPr>
          <w:ilvl w:val="2"/>
          <w:numId w:val="2"/>
        </w:numPr>
        <w:ind w:right="108"/>
      </w:pPr>
      <w:bookmarkStart w:id="75" w:name="__RefHeading___Toc29155_1469243575"/>
      <w:bookmarkStart w:id="76" w:name="_Toc326256000"/>
      <w:bookmarkStart w:id="77" w:name="_Toc326255698"/>
      <w:bookmarkStart w:id="78" w:name="_Toc510782837"/>
      <w:bookmarkEnd w:id="75"/>
      <w:r>
        <w:t>Architectural Principles</w:t>
      </w:r>
      <w:bookmarkStart w:id="79" w:name="Dependencies"/>
      <w:bookmarkStart w:id="80" w:name="Architectural_Principles"/>
      <w:bookmarkEnd w:id="76"/>
      <w:bookmarkEnd w:id="77"/>
      <w:bookmarkEnd w:id="78"/>
      <w:bookmarkEnd w:id="79"/>
      <w:bookmarkEnd w:id="80"/>
    </w:p>
    <w:p w14:paraId="490E80EC" w14:textId="77777777" w:rsidR="005C532D" w:rsidRDefault="006609C0">
      <w:pPr>
        <w:spacing w:after="280"/>
      </w:pPr>
      <w:r>
        <w:t>All principles defined on [R2] apply.</w:t>
      </w:r>
    </w:p>
    <w:p w14:paraId="4C74CC67" w14:textId="77777777" w:rsidR="005C532D" w:rsidRDefault="006609C0">
      <w:pPr>
        <w:pStyle w:val="Heading3"/>
        <w:numPr>
          <w:ilvl w:val="2"/>
          <w:numId w:val="2"/>
        </w:numPr>
        <w:ind w:right="108"/>
      </w:pPr>
      <w:bookmarkStart w:id="81" w:name="__RefHeading___Toc29157_1469243575"/>
      <w:bookmarkStart w:id="82" w:name="_Toc510782838"/>
      <w:bookmarkStart w:id="83" w:name="_Toc326256001"/>
      <w:bookmarkStart w:id="84" w:name="_Toc326255699"/>
      <w:bookmarkEnd w:id="81"/>
      <w:r>
        <w:t>Architecture Decisions</w:t>
      </w:r>
      <w:bookmarkEnd w:id="82"/>
      <w:bookmarkEnd w:id="83"/>
      <w:bookmarkEnd w:id="84"/>
    </w:p>
    <w:p w14:paraId="37D2701F" w14:textId="77777777" w:rsidR="005C532D" w:rsidRDefault="006609C0">
      <w:pPr>
        <w:spacing w:after="280"/>
      </w:pPr>
      <w:bookmarkStart w:id="85" w:name="External_View"/>
      <w:bookmarkEnd w:id="85"/>
      <w:r>
        <w:rPr>
          <w:b/>
        </w:rPr>
        <w:t>Development</w:t>
      </w:r>
    </w:p>
    <w:p w14:paraId="1F2433E6" w14:textId="77777777" w:rsidR="005C532D" w:rsidRDefault="006609C0">
      <w:pPr>
        <w:spacing w:after="280"/>
      </w:pPr>
      <w:r>
        <w:t xml:space="preserve">Besides the tools and standards referenced on [R2], SIPO development will also follow the ECP Development Guidelines document [R5]. In particular, the Open/Closed Principle should be used </w:t>
      </w:r>
      <w:r>
        <w:rPr>
          <w:i/>
        </w:rPr>
        <w:t>when possible</w:t>
      </w:r>
      <w:r>
        <w:t xml:space="preserve"> to extend baseline classes to change or add new functionalities, instead of modifying the upstream code.</w:t>
      </w:r>
    </w:p>
    <w:p w14:paraId="4AE7C1D7" w14:textId="77777777" w:rsidR="005C532D" w:rsidRDefault="006609C0">
      <w:pPr>
        <w:spacing w:after="280"/>
        <w:rPr>
          <w:b/>
        </w:rPr>
      </w:pPr>
      <w:r>
        <w:rPr>
          <w:b/>
        </w:rPr>
        <w:t>Local Deployment</w:t>
      </w:r>
    </w:p>
    <w:p w14:paraId="3804334B" w14:textId="77777777" w:rsidR="005C532D" w:rsidRDefault="006609C0">
      <w:pPr>
        <w:spacing w:after="280"/>
        <w:rPr>
          <w:bCs/>
        </w:rPr>
      </w:pPr>
      <w:r>
        <w:rPr>
          <w:bCs/>
        </w:rPr>
        <w:t>All instances will be deployed at SIPO’s premises by the local IT department, following any local policies that may apply.</w:t>
      </w:r>
    </w:p>
    <w:p w14:paraId="14308417" w14:textId="77777777" w:rsidR="005C532D" w:rsidRDefault="006609C0">
      <w:pPr>
        <w:spacing w:after="280"/>
        <w:rPr>
          <w:b/>
          <w:bCs/>
        </w:rPr>
      </w:pPr>
      <w:r>
        <w:rPr>
          <w:b/>
          <w:bCs/>
        </w:rPr>
        <w:t>Extended Integration Contracts</w:t>
      </w:r>
    </w:p>
    <w:p w14:paraId="2448108B" w14:textId="77777777" w:rsidR="005C532D" w:rsidRDefault="006609C0">
      <w:pPr>
        <w:spacing w:after="280"/>
        <w:rPr>
          <w:bCs/>
        </w:rPr>
      </w:pPr>
      <w:r>
        <w:rPr>
          <w:bCs/>
        </w:rPr>
        <w:lastRenderedPageBreak/>
        <w:t>The following integration contracts will be extended with some new functionalities in order to support some of the required interactions with existing systems:</w:t>
      </w:r>
    </w:p>
    <w:p w14:paraId="7BAF6215" w14:textId="77777777" w:rsidR="005C532D" w:rsidRDefault="006609C0">
      <w:pPr>
        <w:pStyle w:val="ListParagraph"/>
        <w:numPr>
          <w:ilvl w:val="0"/>
          <w:numId w:val="11"/>
        </w:numPr>
        <w:spacing w:after="0"/>
        <w:rPr>
          <w:bCs/>
        </w:rPr>
      </w:pPr>
      <w:r>
        <w:rPr>
          <w:bCs/>
        </w:rPr>
        <w:t>Persons: SIPO’s Correspondence Module needs to be able to search, create and modify persons in BO, refer [R15].</w:t>
      </w:r>
    </w:p>
    <w:p w14:paraId="1252CBAC" w14:textId="77777777" w:rsidR="005C532D" w:rsidRDefault="006609C0">
      <w:pPr>
        <w:pStyle w:val="ListParagraph"/>
        <w:numPr>
          <w:ilvl w:val="0"/>
          <w:numId w:val="11"/>
        </w:numPr>
        <w:spacing w:after="0"/>
        <w:rPr>
          <w:bCs/>
        </w:rPr>
      </w:pPr>
      <w:r>
        <w:rPr>
          <w:bCs/>
        </w:rPr>
        <w:t>Fees: SIPO’s Payment System needs to be able to create fees and assign them to a dossier, refer [R13].</w:t>
      </w:r>
    </w:p>
    <w:p w14:paraId="0D5C4BB2" w14:textId="77777777" w:rsidR="005C532D" w:rsidRDefault="006609C0">
      <w:pPr>
        <w:pStyle w:val="ListParagraph"/>
        <w:numPr>
          <w:ilvl w:val="0"/>
          <w:numId w:val="11"/>
        </w:numPr>
        <w:rPr>
          <w:bCs/>
        </w:rPr>
      </w:pPr>
      <w:r>
        <w:rPr>
          <w:bCs/>
        </w:rPr>
        <w:t>Publication: SIPO’s Publication System needs to be able to query BO and get data from dossiers, refer [R14].</w:t>
      </w:r>
    </w:p>
    <w:p w14:paraId="28D0A6B6" w14:textId="77777777" w:rsidR="005C532D" w:rsidRDefault="006609C0">
      <w:pPr>
        <w:spacing w:after="280"/>
        <w:rPr>
          <w:b/>
          <w:bCs/>
        </w:rPr>
      </w:pPr>
      <w:r>
        <w:rPr>
          <w:b/>
          <w:bCs/>
        </w:rPr>
        <w:t>Extended Active Directory LDAP Schema</w:t>
      </w:r>
    </w:p>
    <w:p w14:paraId="67984CB0" w14:textId="77777777" w:rsidR="005C532D" w:rsidRDefault="006609C0">
      <w:pPr>
        <w:spacing w:after="280"/>
        <w:rPr>
          <w:bCs/>
        </w:rPr>
      </w:pPr>
      <w:r>
        <w:rPr>
          <w:bCs/>
        </w:rPr>
        <w:t>SIPO’s Active Directory will be used for user authentication. Its LDAP Schema will be extended in order to include additional information needed to hold user information, mappings to groups and roles, etc.</w:t>
      </w:r>
    </w:p>
    <w:p w14:paraId="58C2DB18" w14:textId="77777777" w:rsidR="005C532D" w:rsidRDefault="006609C0">
      <w:pPr>
        <w:pStyle w:val="Heading3"/>
        <w:numPr>
          <w:ilvl w:val="2"/>
          <w:numId w:val="2"/>
        </w:numPr>
        <w:ind w:right="108"/>
      </w:pPr>
      <w:bookmarkStart w:id="86" w:name="__RefHeading___Toc29159_1469243575"/>
      <w:bookmarkStart w:id="87" w:name="_Toc326256002"/>
      <w:bookmarkStart w:id="88" w:name="_Toc326255700"/>
      <w:bookmarkStart w:id="89" w:name="_Toc510782839"/>
      <w:bookmarkEnd w:id="86"/>
      <w:r>
        <w:t>Context Model</w:t>
      </w:r>
      <w:bookmarkEnd w:id="87"/>
      <w:bookmarkEnd w:id="88"/>
      <w:bookmarkEnd w:id="89"/>
    </w:p>
    <w:p w14:paraId="465C1BC8" w14:textId="77777777" w:rsidR="005C532D" w:rsidRDefault="006609C0">
      <w:pPr>
        <w:spacing w:after="280"/>
      </w:pPr>
      <w:r>
        <w:t>The system context diagram shows SP BO deployed on the SIPO environment (see [R3] as reference) and all envisioned integrations with existing systems ([R3], [R4]):</w:t>
      </w:r>
    </w:p>
    <w:p w14:paraId="56A2AF5B" w14:textId="77777777" w:rsidR="005C532D" w:rsidRDefault="006609C0">
      <w:pPr>
        <w:keepNext/>
        <w:spacing w:after="280"/>
      </w:pPr>
      <w:r>
        <w:rPr>
          <w:noProof/>
          <w:lang w:val="sl-SI" w:eastAsia="sl-SI"/>
        </w:rPr>
        <w:drawing>
          <wp:inline distT="0" distB="0" distL="0" distR="0" wp14:anchorId="5E910921" wp14:editId="7D181B17">
            <wp:extent cx="6120130" cy="5751830"/>
            <wp:effectExtent l="0" t="0" r="0" b="0"/>
            <wp:docPr id="2"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4"/>
                    <pic:cNvPicPr>
                      <a:picLocks noChangeAspect="1" noChangeArrowheads="1"/>
                    </pic:cNvPicPr>
                  </pic:nvPicPr>
                  <pic:blipFill>
                    <a:blip r:embed="rId36"/>
                    <a:stretch>
                      <a:fillRect/>
                    </a:stretch>
                  </pic:blipFill>
                  <pic:spPr bwMode="auto">
                    <a:xfrm>
                      <a:off x="0" y="0"/>
                      <a:ext cx="6120130" cy="5751830"/>
                    </a:xfrm>
                    <a:prstGeom prst="rect">
                      <a:avLst/>
                    </a:prstGeom>
                  </pic:spPr>
                </pic:pic>
              </a:graphicData>
            </a:graphic>
          </wp:inline>
        </w:drawing>
      </w:r>
    </w:p>
    <w:p w14:paraId="3A2E1EE2" w14:textId="77777777" w:rsidR="005C532D" w:rsidRDefault="006609C0">
      <w:pPr>
        <w:pStyle w:val="Caption"/>
        <w:spacing w:after="280"/>
      </w:pPr>
      <w:bookmarkStart w:id="90" w:name="_Toc510782919"/>
      <w:r>
        <w:t xml:space="preserve">Figure </w:t>
      </w:r>
      <w:r>
        <w:fldChar w:fldCharType="begin"/>
      </w:r>
      <w:r>
        <w:instrText>SEQ Figure \* ARABIC</w:instrText>
      </w:r>
      <w:r>
        <w:fldChar w:fldCharType="separate"/>
      </w:r>
      <w:r>
        <w:t>1</w:t>
      </w:r>
      <w:r>
        <w:fldChar w:fldCharType="end"/>
      </w:r>
      <w:r>
        <w:t xml:space="preserve"> SIPO's Context Diagram</w:t>
      </w:r>
      <w:bookmarkEnd w:id="90"/>
    </w:p>
    <w:p w14:paraId="1663A25D" w14:textId="77777777" w:rsidR="005C532D" w:rsidRDefault="006609C0">
      <w:pPr>
        <w:spacing w:after="280"/>
      </w:pPr>
      <w:r>
        <w:lastRenderedPageBreak/>
        <w:t>Note: interface (arrow) directions show consumer/provider relation in these integrations, not data flows.</w:t>
      </w:r>
    </w:p>
    <w:p w14:paraId="07589099" w14:textId="77777777" w:rsidR="005C532D" w:rsidRDefault="006609C0">
      <w:pPr>
        <w:pStyle w:val="Heading4"/>
      </w:pPr>
      <w:r>
        <w:t>Users</w:t>
      </w:r>
    </w:p>
    <w:p w14:paraId="6BAFE3A5" w14:textId="77777777" w:rsidR="005C532D" w:rsidRDefault="006609C0">
      <w:pPr>
        <w:spacing w:after="280"/>
        <w:jc w:val="both"/>
      </w:pPr>
      <w:r>
        <w:t>Users are external or internal users that use SP directly or indirectly. Internal users are intended as belonging to the office staff and accessing SP from the intranet. The Users for the SP Back Office are the following:</w:t>
      </w:r>
    </w:p>
    <w:tbl>
      <w:tblPr>
        <w:tblStyle w:val="TableGrid"/>
        <w:tblW w:w="5000" w:type="pct"/>
        <w:tblLook w:val="04A0" w:firstRow="1" w:lastRow="0" w:firstColumn="1" w:lastColumn="0" w:noHBand="0" w:noVBand="1"/>
      </w:tblPr>
      <w:tblGrid>
        <w:gridCol w:w="2321"/>
        <w:gridCol w:w="7307"/>
      </w:tblGrid>
      <w:tr w:rsidR="005C532D" w14:paraId="79F47477" w14:textId="77777777">
        <w:trPr>
          <w:trHeight w:val="240"/>
        </w:trPr>
        <w:tc>
          <w:tcPr>
            <w:tcW w:w="2322" w:type="dxa"/>
            <w:shd w:val="clear" w:color="auto" w:fill="F2F2F2" w:themeFill="background1" w:themeFillShade="F2"/>
            <w:vAlign w:val="center"/>
          </w:tcPr>
          <w:p w14:paraId="55BD1545" w14:textId="77777777" w:rsidR="005C532D" w:rsidRDefault="006609C0">
            <w:pPr>
              <w:jc w:val="center"/>
              <w:rPr>
                <w:rFonts w:cs="Arial"/>
                <w:b/>
              </w:rPr>
            </w:pPr>
            <w:r>
              <w:rPr>
                <w:rStyle w:val="Strong"/>
              </w:rPr>
              <w:t>Actor</w:t>
            </w:r>
          </w:p>
        </w:tc>
        <w:tc>
          <w:tcPr>
            <w:tcW w:w="7315" w:type="dxa"/>
            <w:shd w:val="clear" w:color="auto" w:fill="F2F2F2" w:themeFill="background1" w:themeFillShade="F2"/>
            <w:vAlign w:val="center"/>
          </w:tcPr>
          <w:p w14:paraId="51E5DA4C" w14:textId="77777777" w:rsidR="005C532D" w:rsidRDefault="006609C0">
            <w:pPr>
              <w:jc w:val="center"/>
              <w:rPr>
                <w:rFonts w:cs="Arial"/>
                <w:b/>
              </w:rPr>
            </w:pPr>
            <w:r>
              <w:rPr>
                <w:rStyle w:val="Strong"/>
              </w:rPr>
              <w:t>Description</w:t>
            </w:r>
          </w:p>
        </w:tc>
      </w:tr>
      <w:tr w:rsidR="005C532D" w14:paraId="2FB96968" w14:textId="77777777">
        <w:trPr>
          <w:trHeight w:val="240"/>
        </w:trPr>
        <w:tc>
          <w:tcPr>
            <w:tcW w:w="2322" w:type="dxa"/>
            <w:shd w:val="clear" w:color="auto" w:fill="auto"/>
          </w:tcPr>
          <w:p w14:paraId="3224F7C9" w14:textId="77777777" w:rsidR="005C532D" w:rsidRDefault="006609C0">
            <w:pPr>
              <w:rPr>
                <w:rFonts w:cs="Arial"/>
                <w:b/>
                <w:lang w:eastAsia="en-IE"/>
              </w:rPr>
            </w:pPr>
            <w:r>
              <w:rPr>
                <w:rFonts w:cs="Arial"/>
                <w:b/>
                <w:lang w:eastAsia="en-IE"/>
              </w:rPr>
              <w:t>Staff</w:t>
            </w:r>
          </w:p>
        </w:tc>
        <w:tc>
          <w:tcPr>
            <w:tcW w:w="7315" w:type="dxa"/>
            <w:shd w:val="clear" w:color="auto" w:fill="auto"/>
            <w:vAlign w:val="center"/>
          </w:tcPr>
          <w:p w14:paraId="4F42ABEA" w14:textId="77777777" w:rsidR="005C532D" w:rsidRDefault="006609C0">
            <w:pPr>
              <w:pStyle w:val="Tabletext"/>
              <w:spacing w:line="240" w:lineRule="auto"/>
            </w:pPr>
            <w:r>
              <w:t>Internal users of SP that access the BO to manage the end users filings:</w:t>
            </w:r>
          </w:p>
          <w:p w14:paraId="4BCA1E4D" w14:textId="77777777" w:rsidR="005C532D" w:rsidRDefault="006609C0">
            <w:pPr>
              <w:pStyle w:val="Tabletext"/>
              <w:numPr>
                <w:ilvl w:val="0"/>
                <w:numId w:val="9"/>
              </w:numPr>
              <w:spacing w:line="240" w:lineRule="auto"/>
              <w:rPr>
                <w:lang w:eastAsia="en-IE"/>
              </w:rPr>
            </w:pPr>
            <w:r>
              <w:t>Examiners;</w:t>
            </w:r>
          </w:p>
          <w:p w14:paraId="23F95833" w14:textId="77777777" w:rsidR="005C532D" w:rsidRDefault="006609C0">
            <w:pPr>
              <w:pStyle w:val="Tabletext"/>
              <w:numPr>
                <w:ilvl w:val="0"/>
                <w:numId w:val="9"/>
              </w:numPr>
              <w:spacing w:after="280" w:line="240" w:lineRule="auto"/>
              <w:rPr>
                <w:lang w:eastAsia="en-IE"/>
              </w:rPr>
            </w:pPr>
            <w:r>
              <w:t>Managers;</w:t>
            </w:r>
          </w:p>
        </w:tc>
      </w:tr>
      <w:tr w:rsidR="005C532D" w14:paraId="662DC85B" w14:textId="77777777">
        <w:trPr>
          <w:trHeight w:val="240"/>
        </w:trPr>
        <w:tc>
          <w:tcPr>
            <w:tcW w:w="2322" w:type="dxa"/>
            <w:shd w:val="clear" w:color="auto" w:fill="auto"/>
            <w:vAlign w:val="center"/>
          </w:tcPr>
          <w:p w14:paraId="770D7C31" w14:textId="77777777" w:rsidR="005C532D" w:rsidRDefault="006609C0">
            <w:pPr>
              <w:rPr>
                <w:rFonts w:cs="Arial"/>
                <w:b/>
                <w:lang w:eastAsia="en-IE"/>
              </w:rPr>
            </w:pPr>
            <w:r>
              <w:rPr>
                <w:rFonts w:cs="Arial"/>
                <w:b/>
                <w:lang w:eastAsia="en-IE"/>
              </w:rPr>
              <w:t>SP Administrators</w:t>
            </w:r>
          </w:p>
        </w:tc>
        <w:tc>
          <w:tcPr>
            <w:tcW w:w="7315" w:type="dxa"/>
            <w:shd w:val="clear" w:color="auto" w:fill="auto"/>
            <w:vAlign w:val="center"/>
          </w:tcPr>
          <w:p w14:paraId="5B625398" w14:textId="77777777" w:rsidR="005C532D" w:rsidRDefault="006609C0">
            <w:pPr>
              <w:rPr>
                <w:rFonts w:cs="Arial"/>
                <w:lang w:eastAsia="en-IE"/>
              </w:rPr>
            </w:pPr>
            <w:r>
              <w:t>Internal users managing the SP application. They access the SP administration user interface (SP Admin Tool) o directly the SP platforms/components and configuration files.</w:t>
            </w:r>
          </w:p>
        </w:tc>
      </w:tr>
      <w:tr w:rsidR="005C532D" w14:paraId="3EEC1CB4" w14:textId="77777777">
        <w:trPr>
          <w:trHeight w:val="240"/>
        </w:trPr>
        <w:tc>
          <w:tcPr>
            <w:tcW w:w="2322" w:type="dxa"/>
            <w:shd w:val="clear" w:color="auto" w:fill="auto"/>
            <w:vAlign w:val="center"/>
          </w:tcPr>
          <w:p w14:paraId="056C389C" w14:textId="77777777" w:rsidR="005C532D" w:rsidRDefault="006609C0">
            <w:pPr>
              <w:rPr>
                <w:rFonts w:cs="Arial"/>
                <w:b/>
                <w:lang w:eastAsia="en-IE"/>
              </w:rPr>
            </w:pPr>
            <w:r>
              <w:rPr>
                <w:rFonts w:cs="Arial"/>
                <w:b/>
                <w:lang w:eastAsia="en-IE"/>
              </w:rPr>
              <w:t>System Administrators</w:t>
            </w:r>
          </w:p>
        </w:tc>
        <w:tc>
          <w:tcPr>
            <w:tcW w:w="7315" w:type="dxa"/>
            <w:shd w:val="clear" w:color="auto" w:fill="auto"/>
            <w:vAlign w:val="center"/>
          </w:tcPr>
          <w:p w14:paraId="23C45B37" w14:textId="77777777" w:rsidR="005C532D" w:rsidRDefault="006609C0">
            <w:pPr>
              <w:rPr>
                <w:rFonts w:cs="Arial"/>
                <w:lang w:eastAsia="en-IE"/>
              </w:rPr>
            </w:pPr>
            <w:r>
              <w:t xml:space="preserve">Internal users responsible for the SP system operations. They do not access directly the SP user interface, but use other operations tools (e.g. monitoring, </w:t>
            </w:r>
            <w:proofErr w:type="spellStart"/>
            <w:r>
              <w:t>etc</w:t>
            </w:r>
            <w:proofErr w:type="spellEnd"/>
            <w:r>
              <w:t>…) to operate the system.</w:t>
            </w:r>
          </w:p>
        </w:tc>
      </w:tr>
    </w:tbl>
    <w:p w14:paraId="0316096D" w14:textId="77777777" w:rsidR="005C532D" w:rsidRDefault="006609C0">
      <w:pPr>
        <w:pStyle w:val="Heading4"/>
        <w:spacing w:before="240"/>
      </w:pPr>
      <w:r>
        <w:t>Systems</w:t>
      </w:r>
    </w:p>
    <w:p w14:paraId="7F743A83" w14:textId="77777777" w:rsidR="005C532D" w:rsidRDefault="006609C0">
      <w:pPr>
        <w:spacing w:after="280"/>
        <w:jc w:val="both"/>
      </w:pPr>
      <w:r>
        <w:t xml:space="preserve">Systems are front end or back end systems providing functionalities that are out of scope for the SP BO. BO will interact with these systems through a series of integrations, further documented on the “Service Definition” section below. </w:t>
      </w:r>
    </w:p>
    <w:tbl>
      <w:tblPr>
        <w:tblStyle w:val="TableGrid"/>
        <w:tblW w:w="5000" w:type="pct"/>
        <w:tblLook w:val="04A0" w:firstRow="1" w:lastRow="0" w:firstColumn="1" w:lastColumn="0" w:noHBand="0" w:noVBand="1"/>
      </w:tblPr>
      <w:tblGrid>
        <w:gridCol w:w="2321"/>
        <w:gridCol w:w="7307"/>
      </w:tblGrid>
      <w:tr w:rsidR="005C532D" w14:paraId="14BF4D59" w14:textId="77777777">
        <w:trPr>
          <w:trHeight w:val="240"/>
        </w:trPr>
        <w:tc>
          <w:tcPr>
            <w:tcW w:w="2322" w:type="dxa"/>
            <w:shd w:val="clear" w:color="auto" w:fill="F2F2F2" w:themeFill="background1" w:themeFillShade="F2"/>
            <w:vAlign w:val="center"/>
          </w:tcPr>
          <w:p w14:paraId="28F5C255" w14:textId="77777777" w:rsidR="005C532D" w:rsidRDefault="006609C0">
            <w:pPr>
              <w:jc w:val="center"/>
              <w:rPr>
                <w:rFonts w:cs="Arial"/>
                <w:b/>
              </w:rPr>
            </w:pPr>
            <w:r>
              <w:rPr>
                <w:rStyle w:val="Strong"/>
              </w:rPr>
              <w:t>Actor</w:t>
            </w:r>
          </w:p>
        </w:tc>
        <w:tc>
          <w:tcPr>
            <w:tcW w:w="7315" w:type="dxa"/>
            <w:shd w:val="clear" w:color="auto" w:fill="F2F2F2" w:themeFill="background1" w:themeFillShade="F2"/>
            <w:vAlign w:val="center"/>
          </w:tcPr>
          <w:p w14:paraId="772D0254" w14:textId="77777777" w:rsidR="005C532D" w:rsidRDefault="006609C0">
            <w:pPr>
              <w:jc w:val="center"/>
              <w:rPr>
                <w:rFonts w:cs="Arial"/>
                <w:b/>
              </w:rPr>
            </w:pPr>
            <w:r>
              <w:rPr>
                <w:rStyle w:val="Strong"/>
              </w:rPr>
              <w:t>Description</w:t>
            </w:r>
          </w:p>
        </w:tc>
      </w:tr>
      <w:tr w:rsidR="005C532D" w14:paraId="24C449DA" w14:textId="77777777">
        <w:trPr>
          <w:trHeight w:val="240"/>
        </w:trPr>
        <w:tc>
          <w:tcPr>
            <w:tcW w:w="2322" w:type="dxa"/>
            <w:shd w:val="clear" w:color="auto" w:fill="auto"/>
          </w:tcPr>
          <w:p w14:paraId="0A071A7D" w14:textId="77777777" w:rsidR="005C532D" w:rsidRDefault="006609C0">
            <w:pPr>
              <w:pStyle w:val="Tabletext"/>
              <w:spacing w:after="280" w:line="240" w:lineRule="auto"/>
              <w:rPr>
                <w:rStyle w:val="Strong"/>
              </w:rPr>
            </w:pPr>
            <w:r>
              <w:rPr>
                <w:rStyle w:val="Strong"/>
              </w:rPr>
              <w:t>SIPO Active Directory</w:t>
            </w:r>
          </w:p>
        </w:tc>
        <w:tc>
          <w:tcPr>
            <w:tcW w:w="7315" w:type="dxa"/>
            <w:shd w:val="clear" w:color="auto" w:fill="auto"/>
          </w:tcPr>
          <w:p w14:paraId="4D8FE801" w14:textId="77777777" w:rsidR="005C532D" w:rsidRDefault="006609C0">
            <w:pPr>
              <w:pStyle w:val="Tabletext"/>
              <w:spacing w:after="280" w:line="240" w:lineRule="auto"/>
            </w:pPr>
            <w:r>
              <w:t xml:space="preserve">Local system which will serve as authentication provider for the SP Back Office. </w:t>
            </w:r>
          </w:p>
        </w:tc>
      </w:tr>
      <w:tr w:rsidR="005C532D" w14:paraId="21D62914" w14:textId="77777777">
        <w:trPr>
          <w:trHeight w:val="240"/>
        </w:trPr>
        <w:tc>
          <w:tcPr>
            <w:tcW w:w="2322" w:type="dxa"/>
            <w:shd w:val="clear" w:color="auto" w:fill="auto"/>
          </w:tcPr>
          <w:p w14:paraId="195201B8" w14:textId="77777777" w:rsidR="005C532D" w:rsidRDefault="006609C0">
            <w:pPr>
              <w:pStyle w:val="Tabletext"/>
              <w:spacing w:after="280" w:line="240" w:lineRule="auto"/>
              <w:rPr>
                <w:rStyle w:val="Strong"/>
              </w:rPr>
            </w:pPr>
            <w:r>
              <w:rPr>
                <w:rStyle w:val="Strong"/>
              </w:rPr>
              <w:t>Active Directory LDAP</w:t>
            </w:r>
          </w:p>
        </w:tc>
        <w:tc>
          <w:tcPr>
            <w:tcW w:w="7315" w:type="dxa"/>
            <w:shd w:val="clear" w:color="auto" w:fill="auto"/>
          </w:tcPr>
          <w:p w14:paraId="7A18BB4B" w14:textId="77777777" w:rsidR="005C532D" w:rsidRDefault="006609C0">
            <w:pPr>
              <w:pStyle w:val="Tabletext"/>
              <w:spacing w:after="280" w:line="240" w:lineRule="auto"/>
            </w:pPr>
            <w:r>
              <w:t>Local system storing the user details. It is used by the authentication system.</w:t>
            </w:r>
          </w:p>
        </w:tc>
      </w:tr>
      <w:tr w:rsidR="005C532D" w14:paraId="2101AC81" w14:textId="77777777">
        <w:trPr>
          <w:trHeight w:val="240"/>
        </w:trPr>
        <w:tc>
          <w:tcPr>
            <w:tcW w:w="2322" w:type="dxa"/>
            <w:shd w:val="clear" w:color="auto" w:fill="auto"/>
          </w:tcPr>
          <w:p w14:paraId="2FF2AF6C" w14:textId="77777777" w:rsidR="005C532D" w:rsidRDefault="006609C0">
            <w:pPr>
              <w:pStyle w:val="Tabletext"/>
              <w:spacing w:after="280" w:line="240" w:lineRule="auto"/>
              <w:rPr>
                <w:rStyle w:val="Strong"/>
              </w:rPr>
            </w:pPr>
            <w:r>
              <w:rPr>
                <w:rStyle w:val="Strong"/>
              </w:rPr>
              <w:t>SIPO Publication System</w:t>
            </w:r>
          </w:p>
        </w:tc>
        <w:tc>
          <w:tcPr>
            <w:tcW w:w="7315" w:type="dxa"/>
            <w:shd w:val="clear" w:color="auto" w:fill="auto"/>
          </w:tcPr>
          <w:p w14:paraId="0C407CD5" w14:textId="77777777" w:rsidR="005C532D" w:rsidRDefault="006609C0">
            <w:pPr>
              <w:pStyle w:val="Tabletext"/>
              <w:spacing w:after="280" w:line="240" w:lineRule="auto"/>
            </w:pPr>
            <w:r>
              <w:t>Local system which gets dossier data from the BO and generates the monthly gazette. Existing BO publication integration API will be extended to support required functionalities.</w:t>
            </w:r>
          </w:p>
        </w:tc>
      </w:tr>
      <w:tr w:rsidR="005C532D" w14:paraId="27C08E57" w14:textId="77777777">
        <w:trPr>
          <w:trHeight w:val="240"/>
        </w:trPr>
        <w:tc>
          <w:tcPr>
            <w:tcW w:w="2322" w:type="dxa"/>
            <w:shd w:val="clear" w:color="auto" w:fill="auto"/>
          </w:tcPr>
          <w:p w14:paraId="5843A262" w14:textId="77777777" w:rsidR="005C532D" w:rsidRDefault="006609C0">
            <w:pPr>
              <w:pStyle w:val="Tabletext"/>
              <w:spacing w:after="280" w:line="240" w:lineRule="auto"/>
              <w:rPr>
                <w:rStyle w:val="Strong"/>
              </w:rPr>
            </w:pPr>
            <w:r>
              <w:rPr>
                <w:rStyle w:val="Strong"/>
              </w:rPr>
              <w:t>SIPO Front Office</w:t>
            </w:r>
          </w:p>
        </w:tc>
        <w:tc>
          <w:tcPr>
            <w:tcW w:w="7315" w:type="dxa"/>
            <w:shd w:val="clear" w:color="auto" w:fill="auto"/>
          </w:tcPr>
          <w:p w14:paraId="35B97B6B" w14:textId="77777777" w:rsidR="005C532D" w:rsidRDefault="006609C0">
            <w:pPr>
              <w:pStyle w:val="Tabletext"/>
              <w:spacing w:after="280" w:line="240" w:lineRule="auto"/>
            </w:pPr>
            <w:r>
              <w:t>Local SP Front Office deployment, collects online applications and makes them available to the BO. Digital signatures on these e-filings must be validated by BO.</w:t>
            </w:r>
          </w:p>
        </w:tc>
      </w:tr>
      <w:tr w:rsidR="005C532D" w14:paraId="1B5E2B08" w14:textId="77777777">
        <w:trPr>
          <w:trHeight w:val="240"/>
        </w:trPr>
        <w:tc>
          <w:tcPr>
            <w:tcW w:w="2322" w:type="dxa"/>
            <w:shd w:val="clear" w:color="auto" w:fill="auto"/>
          </w:tcPr>
          <w:p w14:paraId="21216A9C" w14:textId="77777777" w:rsidR="005C532D" w:rsidRDefault="006609C0">
            <w:pPr>
              <w:pStyle w:val="Tabletext"/>
              <w:spacing w:after="280" w:line="240" w:lineRule="auto"/>
              <w:rPr>
                <w:rStyle w:val="Strong"/>
              </w:rPr>
            </w:pPr>
            <w:r>
              <w:rPr>
                <w:rStyle w:val="Strong"/>
              </w:rPr>
              <w:t>SIPO Representative Database</w:t>
            </w:r>
          </w:p>
        </w:tc>
        <w:tc>
          <w:tcPr>
            <w:tcW w:w="7315" w:type="dxa"/>
            <w:shd w:val="clear" w:color="auto" w:fill="auto"/>
          </w:tcPr>
          <w:p w14:paraId="1A03B5B2" w14:textId="77777777" w:rsidR="005C532D" w:rsidRDefault="006609C0">
            <w:pPr>
              <w:pStyle w:val="Tabletext"/>
              <w:spacing w:after="280" w:line="240" w:lineRule="auto"/>
            </w:pPr>
            <w:r>
              <w:t>Local system storing the details of registered representatives. It is used by SP to retrieve the existing representatives’ information.</w:t>
            </w:r>
          </w:p>
        </w:tc>
      </w:tr>
      <w:tr w:rsidR="005C532D" w14:paraId="1CED5C12" w14:textId="77777777">
        <w:trPr>
          <w:trHeight w:val="240"/>
        </w:trPr>
        <w:tc>
          <w:tcPr>
            <w:tcW w:w="2322" w:type="dxa"/>
            <w:shd w:val="clear" w:color="auto" w:fill="auto"/>
          </w:tcPr>
          <w:p w14:paraId="06A5A2AF" w14:textId="77777777" w:rsidR="005C532D" w:rsidRDefault="006609C0">
            <w:pPr>
              <w:pStyle w:val="Tabletext"/>
              <w:spacing w:after="280" w:line="240" w:lineRule="auto"/>
              <w:rPr>
                <w:rStyle w:val="Strong"/>
              </w:rPr>
            </w:pPr>
            <w:r>
              <w:rPr>
                <w:rStyle w:val="Strong"/>
              </w:rPr>
              <w:t>SIPO Payment/Fees System</w:t>
            </w:r>
          </w:p>
        </w:tc>
        <w:tc>
          <w:tcPr>
            <w:tcW w:w="7315" w:type="dxa"/>
            <w:shd w:val="clear" w:color="auto" w:fill="auto"/>
          </w:tcPr>
          <w:p w14:paraId="1B5EBFB6" w14:textId="77777777" w:rsidR="005C532D" w:rsidRDefault="006609C0">
            <w:pPr>
              <w:pStyle w:val="Tabletext"/>
              <w:spacing w:after="280" w:line="240" w:lineRule="auto"/>
            </w:pPr>
            <w:r>
              <w:t>Local system managing all payment operations. Bi-directional integration where both BO and the Fee system can get information and configure fees. The existent BO payment integration API will be extended to support required functionalities.</w:t>
            </w:r>
          </w:p>
        </w:tc>
      </w:tr>
      <w:tr w:rsidR="005C532D" w14:paraId="31589927" w14:textId="77777777">
        <w:trPr>
          <w:trHeight w:val="240"/>
        </w:trPr>
        <w:tc>
          <w:tcPr>
            <w:tcW w:w="2322" w:type="dxa"/>
            <w:shd w:val="clear" w:color="auto" w:fill="auto"/>
          </w:tcPr>
          <w:p w14:paraId="58F1E5CB" w14:textId="77777777" w:rsidR="005C532D" w:rsidRDefault="006609C0">
            <w:pPr>
              <w:pStyle w:val="Tabletext"/>
              <w:spacing w:after="280" w:line="240" w:lineRule="auto"/>
              <w:rPr>
                <w:rStyle w:val="Strong"/>
              </w:rPr>
            </w:pPr>
            <w:r>
              <w:rPr>
                <w:rStyle w:val="Strong"/>
              </w:rPr>
              <w:t>SIPO Correspondence Module</w:t>
            </w:r>
          </w:p>
        </w:tc>
        <w:tc>
          <w:tcPr>
            <w:tcW w:w="7315" w:type="dxa"/>
            <w:shd w:val="clear" w:color="auto" w:fill="auto"/>
          </w:tcPr>
          <w:p w14:paraId="530992FB" w14:textId="77777777" w:rsidR="005C532D" w:rsidRDefault="006609C0">
            <w:pPr>
              <w:pStyle w:val="Tabletext"/>
              <w:spacing w:after="280" w:line="240" w:lineRule="auto"/>
            </w:pPr>
            <w:r>
              <w:t xml:space="preserve">Local system that allows communications between the PO and its users (e.g. by e-mail, paper letters, etc.) Integration is bidirectional: BO uses the Correspondence Module to send out letter to applicants etc.; and when a letter is received, the Correspondence Module pushes it to the BO and assigns it to the proper dossier and persons. The Correspondence System will be able to get a list of BO persons, create and modify them, in order to preserve these associations. The existing </w:t>
            </w:r>
            <w:proofErr w:type="gramStart"/>
            <w:r>
              <w:t>persons</w:t>
            </w:r>
            <w:proofErr w:type="gramEnd"/>
            <w:r>
              <w:t xml:space="preserve"> integration API will be extended to support this functionality.</w:t>
            </w:r>
          </w:p>
        </w:tc>
      </w:tr>
      <w:tr w:rsidR="005C532D" w14:paraId="37A35202" w14:textId="77777777">
        <w:trPr>
          <w:trHeight w:val="240"/>
        </w:trPr>
        <w:tc>
          <w:tcPr>
            <w:tcW w:w="2322" w:type="dxa"/>
            <w:shd w:val="clear" w:color="auto" w:fill="auto"/>
          </w:tcPr>
          <w:p w14:paraId="2EF82B36" w14:textId="77777777" w:rsidR="005C532D" w:rsidRDefault="006609C0">
            <w:pPr>
              <w:pStyle w:val="Tabletext"/>
              <w:spacing w:after="280" w:line="240" w:lineRule="auto"/>
              <w:rPr>
                <w:rStyle w:val="Strong"/>
              </w:rPr>
            </w:pPr>
            <w:r>
              <w:rPr>
                <w:rStyle w:val="Strong"/>
              </w:rPr>
              <w:t>SIPO DMS</w:t>
            </w:r>
          </w:p>
        </w:tc>
        <w:tc>
          <w:tcPr>
            <w:tcW w:w="7315" w:type="dxa"/>
            <w:shd w:val="clear" w:color="auto" w:fill="auto"/>
          </w:tcPr>
          <w:p w14:paraId="019E7962" w14:textId="77777777" w:rsidR="005C532D" w:rsidRDefault="006609C0">
            <w:pPr>
              <w:pStyle w:val="Tabletext"/>
              <w:spacing w:after="280" w:line="240" w:lineRule="auto"/>
            </w:pPr>
            <w:r>
              <w:t>Local Document Management System based on Alfresco, used to store all the documents (i.e. files) attached to any dossier.</w:t>
            </w:r>
          </w:p>
        </w:tc>
      </w:tr>
      <w:tr w:rsidR="005C532D" w14:paraId="083BFFC9" w14:textId="77777777">
        <w:trPr>
          <w:trHeight w:val="240"/>
        </w:trPr>
        <w:tc>
          <w:tcPr>
            <w:tcW w:w="2322" w:type="dxa"/>
            <w:shd w:val="clear" w:color="auto" w:fill="auto"/>
          </w:tcPr>
          <w:p w14:paraId="0F8DF36B" w14:textId="77777777" w:rsidR="005C532D" w:rsidRDefault="006609C0">
            <w:pPr>
              <w:pStyle w:val="Tabletext"/>
              <w:spacing w:after="280" w:line="240" w:lineRule="auto"/>
              <w:rPr>
                <w:rStyle w:val="Strong"/>
              </w:rPr>
            </w:pPr>
            <w:r>
              <w:rPr>
                <w:rStyle w:val="Strong"/>
              </w:rPr>
              <w:t>SIPO Info DB</w:t>
            </w:r>
          </w:p>
        </w:tc>
        <w:tc>
          <w:tcPr>
            <w:tcW w:w="7315" w:type="dxa"/>
            <w:shd w:val="clear" w:color="auto" w:fill="auto"/>
          </w:tcPr>
          <w:p w14:paraId="53C002E5" w14:textId="77777777" w:rsidR="005C532D" w:rsidRDefault="006609C0">
            <w:pPr>
              <w:pStyle w:val="Tabletext"/>
              <w:spacing w:after="280" w:line="240" w:lineRule="auto"/>
            </w:pPr>
            <w:r>
              <w:t>Local database, will get data in XML format from BO in a daily basis, either by use of web services or batch export. Integration to be developed by SIPO.</w:t>
            </w:r>
          </w:p>
        </w:tc>
      </w:tr>
      <w:tr w:rsidR="005C532D" w14:paraId="094ACD26" w14:textId="77777777">
        <w:trPr>
          <w:trHeight w:val="240"/>
        </w:trPr>
        <w:tc>
          <w:tcPr>
            <w:tcW w:w="2322" w:type="dxa"/>
            <w:shd w:val="clear" w:color="auto" w:fill="auto"/>
          </w:tcPr>
          <w:p w14:paraId="00D0676A" w14:textId="77777777" w:rsidR="005C532D" w:rsidRDefault="006609C0">
            <w:pPr>
              <w:pStyle w:val="Tabletext"/>
              <w:spacing w:after="280" w:line="240" w:lineRule="auto"/>
              <w:rPr>
                <w:rStyle w:val="Strong"/>
              </w:rPr>
            </w:pPr>
            <w:r>
              <w:rPr>
                <w:rStyle w:val="Strong"/>
              </w:rPr>
              <w:t xml:space="preserve">SIPO </w:t>
            </w:r>
            <w:proofErr w:type="spellStart"/>
            <w:r>
              <w:rPr>
                <w:rStyle w:val="Strong"/>
              </w:rPr>
              <w:t>TMDSview</w:t>
            </w:r>
            <w:proofErr w:type="spellEnd"/>
            <w:r>
              <w:rPr>
                <w:rStyle w:val="Strong"/>
              </w:rPr>
              <w:t xml:space="preserve"> Export</w:t>
            </w:r>
          </w:p>
        </w:tc>
        <w:tc>
          <w:tcPr>
            <w:tcW w:w="7315" w:type="dxa"/>
            <w:shd w:val="clear" w:color="auto" w:fill="auto"/>
          </w:tcPr>
          <w:p w14:paraId="561BF31F" w14:textId="77777777" w:rsidR="005C532D" w:rsidRDefault="006609C0">
            <w:pPr>
              <w:pStyle w:val="Tabletext"/>
              <w:spacing w:after="280" w:line="240" w:lineRule="auto"/>
            </w:pPr>
            <w:r>
              <w:t xml:space="preserve">Local implementation of the </w:t>
            </w:r>
            <w:proofErr w:type="spellStart"/>
            <w:r>
              <w:t>TMview</w:t>
            </w:r>
            <w:proofErr w:type="spellEnd"/>
            <w:r>
              <w:t xml:space="preserve"> and </w:t>
            </w:r>
            <w:proofErr w:type="spellStart"/>
            <w:r>
              <w:t>Designview</w:t>
            </w:r>
            <w:proofErr w:type="spellEnd"/>
            <w:r>
              <w:t xml:space="preserve"> integration (Central Index files and data web services). SIPO wants to keep their current integration, in which case they will have to adapt it to use a similar integration mechanism as Info DB above. An alternative would be using CTI which provides this integration out of the box (see [R10]).</w:t>
            </w:r>
          </w:p>
        </w:tc>
      </w:tr>
      <w:tr w:rsidR="005C532D" w14:paraId="0CF02671" w14:textId="77777777">
        <w:trPr>
          <w:trHeight w:val="240"/>
        </w:trPr>
        <w:tc>
          <w:tcPr>
            <w:tcW w:w="2322" w:type="dxa"/>
            <w:shd w:val="clear" w:color="auto" w:fill="auto"/>
          </w:tcPr>
          <w:p w14:paraId="15ACE46D" w14:textId="77777777" w:rsidR="005C532D" w:rsidRDefault="006609C0">
            <w:pPr>
              <w:pStyle w:val="Tabletext"/>
              <w:spacing w:after="280" w:line="240" w:lineRule="auto"/>
              <w:rPr>
                <w:rStyle w:val="Strong"/>
              </w:rPr>
            </w:pPr>
            <w:r>
              <w:rPr>
                <w:rStyle w:val="Strong"/>
              </w:rPr>
              <w:t>EUTM Download</w:t>
            </w:r>
          </w:p>
        </w:tc>
        <w:tc>
          <w:tcPr>
            <w:tcW w:w="7315" w:type="dxa"/>
            <w:shd w:val="clear" w:color="auto" w:fill="auto"/>
          </w:tcPr>
          <w:p w14:paraId="24C3F73A" w14:textId="77777777" w:rsidR="005C532D" w:rsidRDefault="006609C0">
            <w:pPr>
              <w:pStyle w:val="Tabletext"/>
              <w:spacing w:after="280" w:line="240" w:lineRule="auto"/>
            </w:pPr>
            <w:r>
              <w:t>EUIPO system used to download seniorities information from. This task will not be performed by the SP BO directly but through the CTI Seniorities Import tool (see [R10])</w:t>
            </w:r>
          </w:p>
        </w:tc>
      </w:tr>
      <w:tr w:rsidR="005C532D" w14:paraId="6F540C10" w14:textId="77777777">
        <w:trPr>
          <w:trHeight w:val="240"/>
        </w:trPr>
        <w:tc>
          <w:tcPr>
            <w:tcW w:w="2322" w:type="dxa"/>
            <w:shd w:val="clear" w:color="auto" w:fill="auto"/>
          </w:tcPr>
          <w:p w14:paraId="73FF83A1" w14:textId="77777777" w:rsidR="005C532D" w:rsidRDefault="006609C0">
            <w:pPr>
              <w:pStyle w:val="Tabletext"/>
              <w:spacing w:after="280" w:line="240" w:lineRule="auto"/>
              <w:rPr>
                <w:rStyle w:val="Strong"/>
              </w:rPr>
            </w:pPr>
            <w:r>
              <w:rPr>
                <w:rStyle w:val="Strong"/>
              </w:rPr>
              <w:t>WIPO IR System</w:t>
            </w:r>
          </w:p>
        </w:tc>
        <w:tc>
          <w:tcPr>
            <w:tcW w:w="7315" w:type="dxa"/>
            <w:shd w:val="clear" w:color="auto" w:fill="auto"/>
          </w:tcPr>
          <w:p w14:paraId="2C69BBBD" w14:textId="77777777" w:rsidR="005C532D" w:rsidRDefault="006609C0">
            <w:pPr>
              <w:pStyle w:val="Tabletext"/>
              <w:spacing w:after="280" w:line="240" w:lineRule="auto"/>
            </w:pPr>
            <w:r>
              <w:t>WIPO system used to download IR data from.</w:t>
            </w:r>
          </w:p>
        </w:tc>
      </w:tr>
    </w:tbl>
    <w:p w14:paraId="065FA9D1" w14:textId="77777777" w:rsidR="005C532D" w:rsidRDefault="005C532D">
      <w:pPr>
        <w:spacing w:after="280"/>
      </w:pPr>
    </w:p>
    <w:p w14:paraId="1F026EE6" w14:textId="77777777" w:rsidR="005C532D" w:rsidRDefault="006609C0">
      <w:pPr>
        <w:spacing w:after="280"/>
      </w:pPr>
      <w:r>
        <w:t xml:space="preserve">Note about digital signatures: it is our understanding that </w:t>
      </w:r>
      <w:proofErr w:type="spellStart"/>
      <w:r>
        <w:t>proXSign</w:t>
      </w:r>
      <w:proofErr w:type="spellEnd"/>
      <w:r>
        <w:t xml:space="preserve"> will be installed locally on the examiners’ workstations and will be integrated into the BO application workflow by SIPO developers. In other words, there is no dependency on an external system for digital signature, so it is not considered in the context diagram above. Likewise for the external letter editor: functionality is provided internally by BO, not through a 3</w:t>
      </w:r>
      <w:r>
        <w:rPr>
          <w:vertAlign w:val="superscript"/>
        </w:rPr>
        <w:t>rd</w:t>
      </w:r>
      <w:r>
        <w:t xml:space="preserve"> party system.</w:t>
      </w:r>
    </w:p>
    <w:p w14:paraId="3B653B55" w14:textId="77777777" w:rsidR="005C532D" w:rsidRDefault="006609C0">
      <w:pPr>
        <w:pStyle w:val="Heading3"/>
        <w:numPr>
          <w:ilvl w:val="2"/>
          <w:numId w:val="2"/>
        </w:numPr>
        <w:ind w:right="108"/>
      </w:pPr>
      <w:bookmarkStart w:id="91" w:name="__RefHeading___Toc29161_1469243575"/>
      <w:bookmarkStart w:id="92" w:name="Internal_View"/>
      <w:bookmarkStart w:id="93" w:name="_Toc510782840"/>
      <w:bookmarkStart w:id="94" w:name="_Toc326256003"/>
      <w:bookmarkStart w:id="95" w:name="_Toc326255701"/>
      <w:bookmarkEnd w:id="91"/>
      <w:bookmarkEnd w:id="92"/>
      <w:r>
        <w:lastRenderedPageBreak/>
        <w:t>Logical Model</w:t>
      </w:r>
      <w:bookmarkEnd w:id="93"/>
      <w:bookmarkEnd w:id="94"/>
      <w:bookmarkEnd w:id="95"/>
    </w:p>
    <w:p w14:paraId="35A1F430" w14:textId="77777777" w:rsidR="005C532D" w:rsidRDefault="006609C0">
      <w:pPr>
        <w:spacing w:after="280"/>
      </w:pPr>
      <w:bookmarkStart w:id="96" w:name="_Ref325121932"/>
      <w:bookmarkEnd w:id="96"/>
      <w:r>
        <w:t>No high-level changes to the model defined on [R1] and [R2] foreseen. The existing packages and classes will be extended and new adaptors following the defined interfaces and APIs will be implemented in order to add the required new functionalities and integrations.</w:t>
      </w:r>
    </w:p>
    <w:p w14:paraId="212193C8" w14:textId="77777777" w:rsidR="005C532D" w:rsidRDefault="006609C0">
      <w:pPr>
        <w:pStyle w:val="Heading3"/>
        <w:numPr>
          <w:ilvl w:val="2"/>
          <w:numId w:val="2"/>
        </w:numPr>
        <w:ind w:right="108"/>
      </w:pPr>
      <w:bookmarkStart w:id="97" w:name="__RefHeading___Toc29163_1469243575"/>
      <w:bookmarkStart w:id="98" w:name="_Ref3251219321"/>
      <w:bookmarkStart w:id="99" w:name="_Toc510782841"/>
      <w:bookmarkEnd w:id="97"/>
      <w:bookmarkEnd w:id="98"/>
      <w:r>
        <w:t>Concern-Stakeholder Traceability</w:t>
      </w:r>
      <w:bookmarkEnd w:id="99"/>
    </w:p>
    <w:tbl>
      <w:tblPr>
        <w:tblW w:w="5000" w:type="pct"/>
        <w:tblLook w:val="0000" w:firstRow="0" w:lastRow="0" w:firstColumn="0" w:lastColumn="0" w:noHBand="0" w:noVBand="0"/>
      </w:tblPr>
      <w:tblGrid>
        <w:gridCol w:w="2736"/>
        <w:gridCol w:w="1384"/>
        <w:gridCol w:w="1407"/>
        <w:gridCol w:w="1698"/>
        <w:gridCol w:w="1116"/>
        <w:gridCol w:w="1289"/>
      </w:tblGrid>
      <w:tr w:rsidR="005C532D" w14:paraId="4CE0C076" w14:textId="77777777">
        <w:trPr>
          <w:cantSplit/>
          <w:trHeight w:val="340"/>
          <w:tblHeader/>
        </w:trPr>
        <w:tc>
          <w:tcPr>
            <w:tcW w:w="2739" w:type="dxa"/>
            <w:tcBorders>
              <w:bottom w:val="single" w:sz="6" w:space="0" w:color="000000"/>
              <w:right w:val="single" w:sz="6" w:space="0" w:color="000000"/>
            </w:tcBorders>
            <w:shd w:val="clear" w:color="auto" w:fill="auto"/>
          </w:tcPr>
          <w:p w14:paraId="202F17EE" w14:textId="77777777" w:rsidR="005C532D" w:rsidRDefault="005C532D">
            <w:pPr>
              <w:pStyle w:val="Statusbox"/>
              <w:rPr>
                <w:rStyle w:val="Strong"/>
                <w:sz w:val="18"/>
                <w:szCs w:val="18"/>
              </w:rPr>
            </w:pPr>
          </w:p>
        </w:tc>
        <w:tc>
          <w:tcPr>
            <w:tcW w:w="1385" w:type="dxa"/>
            <w:tcBorders>
              <w:top w:val="single" w:sz="6" w:space="0" w:color="000000"/>
              <w:left w:val="single" w:sz="6" w:space="0" w:color="000000"/>
              <w:bottom w:val="single" w:sz="6" w:space="0" w:color="000000"/>
              <w:right w:val="single" w:sz="6" w:space="0" w:color="000000"/>
            </w:tcBorders>
            <w:shd w:val="pct5" w:color="auto" w:fill="FFFFFF"/>
          </w:tcPr>
          <w:p w14:paraId="49B5C8BF" w14:textId="77777777" w:rsidR="005C532D" w:rsidRDefault="006609C0">
            <w:pPr>
              <w:pStyle w:val="Statusbox"/>
              <w:tabs>
                <w:tab w:val="center" w:pos="813"/>
              </w:tabs>
              <w:jc w:val="center"/>
              <w:rPr>
                <w:rStyle w:val="Strong"/>
                <w:sz w:val="18"/>
                <w:szCs w:val="18"/>
              </w:rPr>
            </w:pPr>
            <w:r>
              <w:rPr>
                <w:rStyle w:val="Strong"/>
                <w:sz w:val="18"/>
                <w:szCs w:val="18"/>
              </w:rPr>
              <w:t xml:space="preserve">System Owner </w:t>
            </w:r>
          </w:p>
          <w:p w14:paraId="5DE32592" w14:textId="77777777" w:rsidR="005C532D" w:rsidRDefault="006609C0">
            <w:pPr>
              <w:pStyle w:val="Statusbox"/>
              <w:tabs>
                <w:tab w:val="center" w:pos="813"/>
              </w:tabs>
              <w:jc w:val="center"/>
              <w:rPr>
                <w:rStyle w:val="Strong"/>
                <w:sz w:val="18"/>
                <w:szCs w:val="18"/>
              </w:rPr>
            </w:pPr>
            <w:r>
              <w:rPr>
                <w:rStyle w:val="Strong"/>
                <w:sz w:val="18"/>
                <w:szCs w:val="18"/>
              </w:rPr>
              <w:t>(SIPO)</w:t>
            </w:r>
          </w:p>
        </w:tc>
        <w:tc>
          <w:tcPr>
            <w:tcW w:w="1408" w:type="dxa"/>
            <w:tcBorders>
              <w:top w:val="single" w:sz="6" w:space="0" w:color="000000"/>
              <w:left w:val="single" w:sz="6" w:space="0" w:color="000000"/>
              <w:bottom w:val="single" w:sz="6" w:space="0" w:color="000000"/>
              <w:right w:val="single" w:sz="6" w:space="0" w:color="000000"/>
            </w:tcBorders>
            <w:shd w:val="pct5" w:color="auto" w:fill="FFFFFF"/>
          </w:tcPr>
          <w:p w14:paraId="6E25383D" w14:textId="77777777" w:rsidR="005C532D" w:rsidRDefault="006609C0">
            <w:pPr>
              <w:pStyle w:val="Statusbox"/>
              <w:jc w:val="center"/>
              <w:rPr>
                <w:rStyle w:val="Strong"/>
                <w:sz w:val="18"/>
                <w:szCs w:val="18"/>
              </w:rPr>
            </w:pPr>
            <w:r>
              <w:rPr>
                <w:rStyle w:val="Strong"/>
                <w:sz w:val="18"/>
                <w:szCs w:val="18"/>
              </w:rPr>
              <w:t>Solution</w:t>
            </w:r>
            <w:r>
              <w:rPr>
                <w:rStyle w:val="Strong"/>
                <w:sz w:val="18"/>
                <w:szCs w:val="18"/>
              </w:rPr>
              <w:br/>
              <w:t>Architects</w:t>
            </w:r>
          </w:p>
          <w:p w14:paraId="24EB7313" w14:textId="77777777" w:rsidR="005C532D" w:rsidRDefault="006609C0">
            <w:pPr>
              <w:pStyle w:val="Statusbox"/>
              <w:jc w:val="center"/>
              <w:rPr>
                <w:rStyle w:val="Strong"/>
                <w:sz w:val="18"/>
                <w:szCs w:val="18"/>
              </w:rPr>
            </w:pPr>
            <w:r>
              <w:rPr>
                <w:rStyle w:val="Strong"/>
                <w:sz w:val="18"/>
                <w:szCs w:val="18"/>
              </w:rPr>
              <w:t>(ECP, SIPO)</w:t>
            </w:r>
          </w:p>
        </w:tc>
        <w:tc>
          <w:tcPr>
            <w:tcW w:w="1699" w:type="dxa"/>
            <w:tcBorders>
              <w:top w:val="single" w:sz="6" w:space="0" w:color="000000"/>
              <w:left w:val="single" w:sz="6" w:space="0" w:color="000000"/>
              <w:bottom w:val="single" w:sz="6" w:space="0" w:color="000000"/>
              <w:right w:val="single" w:sz="6" w:space="0" w:color="000000"/>
            </w:tcBorders>
            <w:shd w:val="pct5" w:color="auto" w:fill="FFFFFF"/>
          </w:tcPr>
          <w:p w14:paraId="77AA5D91" w14:textId="77777777" w:rsidR="005C532D" w:rsidRDefault="006609C0">
            <w:pPr>
              <w:pStyle w:val="Statusbox"/>
              <w:jc w:val="center"/>
              <w:rPr>
                <w:rStyle w:val="Strong"/>
                <w:sz w:val="18"/>
                <w:szCs w:val="18"/>
              </w:rPr>
            </w:pPr>
            <w:r>
              <w:rPr>
                <w:rStyle w:val="Strong"/>
                <w:sz w:val="18"/>
                <w:szCs w:val="18"/>
              </w:rPr>
              <w:t>Development</w:t>
            </w:r>
            <w:r>
              <w:rPr>
                <w:rStyle w:val="Strong"/>
                <w:sz w:val="18"/>
                <w:szCs w:val="18"/>
              </w:rPr>
              <w:br/>
              <w:t xml:space="preserve">Teams </w:t>
            </w:r>
          </w:p>
          <w:p w14:paraId="5DD47052" w14:textId="77777777" w:rsidR="005C532D" w:rsidRDefault="006609C0">
            <w:pPr>
              <w:pStyle w:val="Statusbox"/>
              <w:jc w:val="center"/>
              <w:rPr>
                <w:rStyle w:val="Strong"/>
                <w:sz w:val="18"/>
                <w:szCs w:val="18"/>
              </w:rPr>
            </w:pPr>
            <w:r>
              <w:rPr>
                <w:rStyle w:val="Strong"/>
                <w:sz w:val="18"/>
                <w:szCs w:val="18"/>
              </w:rPr>
              <w:t>(ECP, SIPO)</w:t>
            </w:r>
          </w:p>
        </w:tc>
        <w:tc>
          <w:tcPr>
            <w:tcW w:w="1116" w:type="dxa"/>
            <w:tcBorders>
              <w:top w:val="single" w:sz="6" w:space="0" w:color="000000"/>
              <w:left w:val="single" w:sz="6" w:space="0" w:color="000000"/>
              <w:bottom w:val="single" w:sz="6" w:space="0" w:color="000000"/>
              <w:right w:val="single" w:sz="6" w:space="0" w:color="000000"/>
            </w:tcBorders>
            <w:shd w:val="pct5" w:color="auto" w:fill="FFFFFF"/>
          </w:tcPr>
          <w:p w14:paraId="39E5E251" w14:textId="77777777" w:rsidR="005C532D" w:rsidRDefault="006609C0">
            <w:pPr>
              <w:pStyle w:val="Statusbox"/>
              <w:jc w:val="center"/>
              <w:rPr>
                <w:rStyle w:val="Strong"/>
                <w:sz w:val="18"/>
                <w:szCs w:val="18"/>
              </w:rPr>
            </w:pPr>
            <w:r>
              <w:rPr>
                <w:rStyle w:val="Strong"/>
                <w:sz w:val="18"/>
                <w:szCs w:val="18"/>
              </w:rPr>
              <w:t>System</w:t>
            </w:r>
            <w:r>
              <w:rPr>
                <w:rStyle w:val="Strong"/>
                <w:sz w:val="18"/>
                <w:szCs w:val="18"/>
              </w:rPr>
              <w:br/>
              <w:t>Operators</w:t>
            </w:r>
          </w:p>
          <w:p w14:paraId="4327FFD0" w14:textId="77777777" w:rsidR="005C532D" w:rsidRDefault="006609C0">
            <w:pPr>
              <w:pStyle w:val="Statusbox"/>
              <w:jc w:val="center"/>
              <w:rPr>
                <w:rStyle w:val="Strong"/>
                <w:sz w:val="18"/>
                <w:szCs w:val="18"/>
              </w:rPr>
            </w:pPr>
            <w:r>
              <w:rPr>
                <w:rStyle w:val="Strong"/>
                <w:sz w:val="18"/>
                <w:szCs w:val="18"/>
              </w:rPr>
              <w:t>(SIPO)</w:t>
            </w:r>
          </w:p>
        </w:tc>
        <w:tc>
          <w:tcPr>
            <w:tcW w:w="1290" w:type="dxa"/>
            <w:tcBorders>
              <w:top w:val="single" w:sz="6" w:space="0" w:color="000000"/>
              <w:left w:val="single" w:sz="6" w:space="0" w:color="000000"/>
              <w:bottom w:val="single" w:sz="6" w:space="0" w:color="000000"/>
              <w:right w:val="single" w:sz="6" w:space="0" w:color="000000"/>
            </w:tcBorders>
            <w:shd w:val="pct5" w:color="auto" w:fill="FFFFFF"/>
          </w:tcPr>
          <w:p w14:paraId="708DA5DA" w14:textId="77777777" w:rsidR="005C532D" w:rsidRDefault="006609C0">
            <w:pPr>
              <w:pStyle w:val="Statusbox"/>
              <w:jc w:val="center"/>
              <w:rPr>
                <w:rStyle w:val="Strong"/>
                <w:sz w:val="18"/>
                <w:szCs w:val="18"/>
              </w:rPr>
            </w:pPr>
            <w:r>
              <w:rPr>
                <w:rStyle w:val="Strong"/>
                <w:sz w:val="18"/>
                <w:szCs w:val="18"/>
              </w:rPr>
              <w:t>External</w:t>
            </w:r>
            <w:r>
              <w:rPr>
                <w:rStyle w:val="Strong"/>
                <w:sz w:val="18"/>
                <w:szCs w:val="18"/>
              </w:rPr>
              <w:br/>
              <w:t>Systems</w:t>
            </w:r>
          </w:p>
          <w:p w14:paraId="05208D7E" w14:textId="77777777" w:rsidR="005C532D" w:rsidRDefault="006609C0">
            <w:pPr>
              <w:pStyle w:val="Statusbox"/>
              <w:jc w:val="center"/>
              <w:rPr>
                <w:rStyle w:val="Strong"/>
                <w:sz w:val="18"/>
                <w:szCs w:val="18"/>
              </w:rPr>
            </w:pPr>
            <w:r>
              <w:rPr>
                <w:rStyle w:val="Strong"/>
                <w:sz w:val="18"/>
                <w:szCs w:val="18"/>
              </w:rPr>
              <w:t>(SIPO)</w:t>
            </w:r>
          </w:p>
        </w:tc>
      </w:tr>
      <w:tr w:rsidR="005C532D" w14:paraId="74C84E8B" w14:textId="77777777">
        <w:trPr>
          <w:cantSplit/>
          <w:trHeight w:val="108"/>
        </w:trPr>
        <w:tc>
          <w:tcPr>
            <w:tcW w:w="2739" w:type="dxa"/>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tcPr>
          <w:p w14:paraId="654456B7" w14:textId="77777777" w:rsidR="005C532D" w:rsidRDefault="006609C0">
            <w:pPr>
              <w:pStyle w:val="Statusbox"/>
              <w:rPr>
                <w:sz w:val="18"/>
                <w:szCs w:val="18"/>
              </w:rPr>
            </w:pPr>
            <w:r>
              <w:rPr>
                <w:rStyle w:val="Strong"/>
                <w:sz w:val="18"/>
                <w:szCs w:val="18"/>
              </w:rPr>
              <w:t>Functional View</w:t>
            </w:r>
          </w:p>
        </w:tc>
        <w:tc>
          <w:tcPr>
            <w:tcW w:w="138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9BFA13F" w14:textId="77777777" w:rsidR="005C532D" w:rsidRDefault="006609C0">
            <w:pPr>
              <w:pStyle w:val="Statusbox"/>
              <w:jc w:val="center"/>
              <w:rPr>
                <w:sz w:val="18"/>
                <w:szCs w:val="18"/>
              </w:rPr>
            </w:pPr>
            <w:r>
              <w:rPr>
                <w:sz w:val="18"/>
                <w:szCs w:val="18"/>
              </w:rPr>
              <w:t>X</w:t>
            </w:r>
          </w:p>
        </w:tc>
        <w:tc>
          <w:tcPr>
            <w:tcW w:w="1408" w:type="dxa"/>
            <w:tcBorders>
              <w:top w:val="single" w:sz="6" w:space="0" w:color="000000"/>
              <w:left w:val="single" w:sz="6" w:space="0" w:color="000000"/>
              <w:bottom w:val="single" w:sz="6" w:space="0" w:color="000000"/>
              <w:right w:val="single" w:sz="6" w:space="0" w:color="000000"/>
            </w:tcBorders>
            <w:shd w:val="clear" w:color="auto" w:fill="auto"/>
            <w:vAlign w:val="center"/>
          </w:tcPr>
          <w:p w14:paraId="17999D8B" w14:textId="77777777" w:rsidR="005C532D" w:rsidRDefault="006609C0">
            <w:pPr>
              <w:pStyle w:val="Statusbox"/>
              <w:jc w:val="center"/>
              <w:rPr>
                <w:rStyle w:val="Strong"/>
                <w:b w:val="0"/>
                <w:sz w:val="18"/>
                <w:szCs w:val="18"/>
              </w:rPr>
            </w:pPr>
            <w:r>
              <w:rPr>
                <w:rStyle w:val="Strong"/>
                <w:b w:val="0"/>
                <w:sz w:val="18"/>
                <w:szCs w:val="18"/>
              </w:rPr>
              <w:t>X</w:t>
            </w:r>
          </w:p>
        </w:tc>
        <w:tc>
          <w:tcPr>
            <w:tcW w:w="1699" w:type="dxa"/>
            <w:tcBorders>
              <w:top w:val="single" w:sz="6" w:space="0" w:color="000000"/>
              <w:left w:val="single" w:sz="6" w:space="0" w:color="000000"/>
              <w:bottom w:val="single" w:sz="6" w:space="0" w:color="000000"/>
              <w:right w:val="single" w:sz="6" w:space="0" w:color="000000"/>
            </w:tcBorders>
            <w:shd w:val="clear" w:color="auto" w:fill="auto"/>
            <w:vAlign w:val="center"/>
          </w:tcPr>
          <w:p w14:paraId="7B3DA50D" w14:textId="77777777" w:rsidR="005C532D" w:rsidRDefault="006609C0">
            <w:pPr>
              <w:pStyle w:val="Statusbox"/>
              <w:jc w:val="center"/>
              <w:rPr>
                <w:rStyle w:val="Strong"/>
                <w:b w:val="0"/>
                <w:sz w:val="18"/>
                <w:szCs w:val="18"/>
              </w:rPr>
            </w:pPr>
            <w:r>
              <w:rPr>
                <w:rStyle w:val="Strong"/>
                <w:b w:val="0"/>
                <w:sz w:val="18"/>
                <w:szCs w:val="18"/>
              </w:rPr>
              <w:t>X</w:t>
            </w:r>
          </w:p>
        </w:tc>
        <w:tc>
          <w:tcPr>
            <w:tcW w:w="1116"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6F1CF79" w14:textId="77777777" w:rsidR="005C532D" w:rsidRDefault="005C532D">
            <w:pPr>
              <w:pStyle w:val="Statusbox"/>
              <w:jc w:val="center"/>
              <w:rPr>
                <w:rStyle w:val="Strong"/>
                <w:b w:val="0"/>
                <w:sz w:val="18"/>
                <w:szCs w:val="18"/>
              </w:rPr>
            </w:pPr>
          </w:p>
        </w:tc>
        <w:tc>
          <w:tcPr>
            <w:tcW w:w="129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5B1103B" w14:textId="77777777" w:rsidR="005C532D" w:rsidRDefault="005C532D">
            <w:pPr>
              <w:pStyle w:val="Statusbox"/>
              <w:jc w:val="center"/>
              <w:rPr>
                <w:rStyle w:val="Strong"/>
                <w:b w:val="0"/>
                <w:sz w:val="18"/>
                <w:szCs w:val="18"/>
              </w:rPr>
            </w:pPr>
          </w:p>
        </w:tc>
      </w:tr>
      <w:tr w:rsidR="005C532D" w14:paraId="6F39581C" w14:textId="77777777">
        <w:trPr>
          <w:cantSplit/>
          <w:trHeight w:val="72"/>
        </w:trPr>
        <w:tc>
          <w:tcPr>
            <w:tcW w:w="2739" w:type="dxa"/>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tcPr>
          <w:p w14:paraId="437A23A8" w14:textId="77777777" w:rsidR="005C532D" w:rsidRDefault="006609C0">
            <w:pPr>
              <w:pStyle w:val="Statusbox"/>
              <w:tabs>
                <w:tab w:val="center" w:pos="813"/>
              </w:tabs>
              <w:rPr>
                <w:rStyle w:val="Strong"/>
                <w:sz w:val="18"/>
                <w:szCs w:val="18"/>
              </w:rPr>
            </w:pPr>
            <w:r>
              <w:rPr>
                <w:rStyle w:val="Strong"/>
                <w:sz w:val="18"/>
                <w:szCs w:val="18"/>
              </w:rPr>
              <w:t>Non-functional View</w:t>
            </w:r>
          </w:p>
        </w:tc>
        <w:tc>
          <w:tcPr>
            <w:tcW w:w="138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3FB6B2EE" w14:textId="77777777" w:rsidR="005C532D" w:rsidRDefault="006609C0">
            <w:pPr>
              <w:pStyle w:val="Statusbox"/>
              <w:jc w:val="center"/>
              <w:rPr>
                <w:sz w:val="18"/>
                <w:szCs w:val="18"/>
              </w:rPr>
            </w:pPr>
            <w:r>
              <w:rPr>
                <w:sz w:val="18"/>
                <w:szCs w:val="18"/>
              </w:rPr>
              <w:t>X</w:t>
            </w:r>
          </w:p>
        </w:tc>
        <w:tc>
          <w:tcPr>
            <w:tcW w:w="1408" w:type="dxa"/>
            <w:tcBorders>
              <w:top w:val="single" w:sz="6" w:space="0" w:color="000000"/>
              <w:left w:val="single" w:sz="6" w:space="0" w:color="000000"/>
              <w:bottom w:val="single" w:sz="6" w:space="0" w:color="000000"/>
              <w:right w:val="single" w:sz="6" w:space="0" w:color="000000"/>
            </w:tcBorders>
            <w:shd w:val="clear" w:color="auto" w:fill="auto"/>
            <w:vAlign w:val="center"/>
          </w:tcPr>
          <w:p w14:paraId="5EFB3890" w14:textId="77777777" w:rsidR="005C532D" w:rsidRDefault="006609C0">
            <w:pPr>
              <w:pStyle w:val="Statusbox"/>
              <w:jc w:val="center"/>
              <w:rPr>
                <w:rStyle w:val="Strong"/>
                <w:b w:val="0"/>
                <w:sz w:val="18"/>
                <w:szCs w:val="18"/>
              </w:rPr>
            </w:pPr>
            <w:r>
              <w:rPr>
                <w:rStyle w:val="Strong"/>
                <w:b w:val="0"/>
                <w:sz w:val="18"/>
                <w:szCs w:val="18"/>
              </w:rPr>
              <w:t>X</w:t>
            </w:r>
          </w:p>
        </w:tc>
        <w:tc>
          <w:tcPr>
            <w:tcW w:w="1699" w:type="dxa"/>
            <w:tcBorders>
              <w:top w:val="single" w:sz="6" w:space="0" w:color="000000"/>
              <w:left w:val="single" w:sz="6" w:space="0" w:color="000000"/>
              <w:bottom w:val="single" w:sz="6" w:space="0" w:color="000000"/>
              <w:right w:val="single" w:sz="6" w:space="0" w:color="000000"/>
            </w:tcBorders>
            <w:shd w:val="clear" w:color="auto" w:fill="auto"/>
            <w:vAlign w:val="center"/>
          </w:tcPr>
          <w:p w14:paraId="66B5DFED" w14:textId="77777777" w:rsidR="005C532D" w:rsidRDefault="005C532D">
            <w:pPr>
              <w:pStyle w:val="Statusbox"/>
              <w:jc w:val="center"/>
              <w:rPr>
                <w:rStyle w:val="Strong"/>
                <w:b w:val="0"/>
                <w:sz w:val="18"/>
                <w:szCs w:val="18"/>
              </w:rPr>
            </w:pPr>
          </w:p>
        </w:tc>
        <w:tc>
          <w:tcPr>
            <w:tcW w:w="1116" w:type="dxa"/>
            <w:tcBorders>
              <w:top w:val="single" w:sz="6" w:space="0" w:color="000000"/>
              <w:left w:val="single" w:sz="6" w:space="0" w:color="000000"/>
              <w:bottom w:val="single" w:sz="6" w:space="0" w:color="000000"/>
              <w:right w:val="single" w:sz="6" w:space="0" w:color="000000"/>
            </w:tcBorders>
            <w:shd w:val="clear" w:color="auto" w:fill="auto"/>
            <w:vAlign w:val="center"/>
          </w:tcPr>
          <w:p w14:paraId="6A5C6B59" w14:textId="77777777" w:rsidR="005C532D" w:rsidRDefault="006609C0">
            <w:pPr>
              <w:pStyle w:val="Statusbox"/>
              <w:jc w:val="center"/>
              <w:rPr>
                <w:rStyle w:val="Strong"/>
                <w:b w:val="0"/>
                <w:sz w:val="18"/>
                <w:szCs w:val="18"/>
              </w:rPr>
            </w:pPr>
            <w:r>
              <w:rPr>
                <w:rStyle w:val="Strong"/>
                <w:b w:val="0"/>
                <w:sz w:val="18"/>
                <w:szCs w:val="18"/>
              </w:rPr>
              <w:t>X</w:t>
            </w:r>
          </w:p>
        </w:tc>
        <w:tc>
          <w:tcPr>
            <w:tcW w:w="129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768F36E1" w14:textId="77777777" w:rsidR="005C532D" w:rsidRDefault="005C532D">
            <w:pPr>
              <w:pStyle w:val="Statusbox"/>
              <w:jc w:val="center"/>
              <w:rPr>
                <w:rStyle w:val="Strong"/>
                <w:b w:val="0"/>
                <w:sz w:val="18"/>
                <w:szCs w:val="18"/>
              </w:rPr>
            </w:pPr>
          </w:p>
        </w:tc>
      </w:tr>
      <w:tr w:rsidR="005C532D" w14:paraId="05D672DB" w14:textId="77777777">
        <w:trPr>
          <w:cantSplit/>
          <w:trHeight w:val="347"/>
        </w:trPr>
        <w:tc>
          <w:tcPr>
            <w:tcW w:w="2739" w:type="dxa"/>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tcPr>
          <w:p w14:paraId="05F62C7A" w14:textId="77777777" w:rsidR="005C532D" w:rsidRDefault="006609C0">
            <w:pPr>
              <w:pStyle w:val="Statusbox"/>
              <w:tabs>
                <w:tab w:val="center" w:pos="813"/>
              </w:tabs>
              <w:rPr>
                <w:rStyle w:val="Strong"/>
                <w:sz w:val="18"/>
                <w:szCs w:val="18"/>
              </w:rPr>
            </w:pPr>
            <w:r>
              <w:rPr>
                <w:rStyle w:val="Strong"/>
                <w:sz w:val="18"/>
                <w:szCs w:val="18"/>
              </w:rPr>
              <w:t>Information View (HLA)</w:t>
            </w:r>
          </w:p>
        </w:tc>
        <w:tc>
          <w:tcPr>
            <w:tcW w:w="138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5014F300" w14:textId="77777777" w:rsidR="005C532D" w:rsidRDefault="006609C0">
            <w:pPr>
              <w:pStyle w:val="Statusbox"/>
              <w:jc w:val="center"/>
              <w:rPr>
                <w:sz w:val="18"/>
                <w:szCs w:val="18"/>
              </w:rPr>
            </w:pPr>
            <w:r>
              <w:rPr>
                <w:sz w:val="18"/>
                <w:szCs w:val="18"/>
              </w:rPr>
              <w:t>X</w:t>
            </w:r>
          </w:p>
        </w:tc>
        <w:tc>
          <w:tcPr>
            <w:tcW w:w="1408" w:type="dxa"/>
            <w:tcBorders>
              <w:top w:val="single" w:sz="6" w:space="0" w:color="000000"/>
              <w:left w:val="single" w:sz="6" w:space="0" w:color="000000"/>
              <w:bottom w:val="single" w:sz="6" w:space="0" w:color="000000"/>
              <w:right w:val="single" w:sz="6" w:space="0" w:color="000000"/>
            </w:tcBorders>
            <w:shd w:val="clear" w:color="auto" w:fill="auto"/>
            <w:vAlign w:val="center"/>
          </w:tcPr>
          <w:p w14:paraId="4EBB270F" w14:textId="77777777" w:rsidR="005C532D" w:rsidRDefault="006609C0">
            <w:pPr>
              <w:pStyle w:val="Statusbox"/>
              <w:jc w:val="center"/>
              <w:rPr>
                <w:rStyle w:val="Strong"/>
                <w:b w:val="0"/>
                <w:sz w:val="18"/>
                <w:szCs w:val="18"/>
              </w:rPr>
            </w:pPr>
            <w:r>
              <w:rPr>
                <w:rStyle w:val="Strong"/>
                <w:b w:val="0"/>
                <w:sz w:val="18"/>
                <w:szCs w:val="18"/>
              </w:rPr>
              <w:t>X</w:t>
            </w:r>
          </w:p>
        </w:tc>
        <w:tc>
          <w:tcPr>
            <w:tcW w:w="1699" w:type="dxa"/>
            <w:tcBorders>
              <w:top w:val="single" w:sz="6" w:space="0" w:color="000000"/>
              <w:left w:val="single" w:sz="6" w:space="0" w:color="000000"/>
              <w:bottom w:val="single" w:sz="6" w:space="0" w:color="000000"/>
              <w:right w:val="single" w:sz="6" w:space="0" w:color="000000"/>
            </w:tcBorders>
            <w:shd w:val="clear" w:color="auto" w:fill="auto"/>
            <w:vAlign w:val="center"/>
          </w:tcPr>
          <w:p w14:paraId="7CD63F0A" w14:textId="77777777" w:rsidR="005C532D" w:rsidRDefault="006609C0">
            <w:pPr>
              <w:pStyle w:val="Statusbox"/>
              <w:jc w:val="center"/>
              <w:rPr>
                <w:rStyle w:val="Strong"/>
                <w:b w:val="0"/>
                <w:sz w:val="18"/>
                <w:szCs w:val="18"/>
              </w:rPr>
            </w:pPr>
            <w:r>
              <w:rPr>
                <w:rStyle w:val="Strong"/>
                <w:b w:val="0"/>
                <w:sz w:val="18"/>
                <w:szCs w:val="18"/>
              </w:rPr>
              <w:t>X</w:t>
            </w:r>
          </w:p>
        </w:tc>
        <w:tc>
          <w:tcPr>
            <w:tcW w:w="1116" w:type="dxa"/>
            <w:tcBorders>
              <w:top w:val="single" w:sz="6" w:space="0" w:color="000000"/>
              <w:left w:val="single" w:sz="6" w:space="0" w:color="000000"/>
              <w:bottom w:val="single" w:sz="6" w:space="0" w:color="000000"/>
              <w:right w:val="single" w:sz="6" w:space="0" w:color="000000"/>
            </w:tcBorders>
            <w:shd w:val="clear" w:color="auto" w:fill="auto"/>
            <w:vAlign w:val="center"/>
          </w:tcPr>
          <w:p w14:paraId="423D659C" w14:textId="77777777" w:rsidR="005C532D" w:rsidRDefault="005C532D">
            <w:pPr>
              <w:pStyle w:val="Statusbox"/>
              <w:jc w:val="center"/>
              <w:rPr>
                <w:rStyle w:val="Strong"/>
                <w:b w:val="0"/>
                <w:sz w:val="18"/>
                <w:szCs w:val="18"/>
              </w:rPr>
            </w:pPr>
          </w:p>
        </w:tc>
        <w:tc>
          <w:tcPr>
            <w:tcW w:w="129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486FD8A1" w14:textId="77777777" w:rsidR="005C532D" w:rsidRDefault="005C532D">
            <w:pPr>
              <w:pStyle w:val="Statusbox"/>
              <w:jc w:val="center"/>
              <w:rPr>
                <w:rStyle w:val="Strong"/>
                <w:b w:val="0"/>
                <w:sz w:val="18"/>
                <w:szCs w:val="18"/>
              </w:rPr>
            </w:pPr>
          </w:p>
        </w:tc>
      </w:tr>
      <w:tr w:rsidR="005C532D" w14:paraId="2D3D34C2" w14:textId="77777777">
        <w:trPr>
          <w:cantSplit/>
          <w:trHeight w:val="347"/>
        </w:trPr>
        <w:tc>
          <w:tcPr>
            <w:tcW w:w="2739" w:type="dxa"/>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tcPr>
          <w:p w14:paraId="0F00F149" w14:textId="77777777" w:rsidR="005C532D" w:rsidRDefault="006609C0">
            <w:pPr>
              <w:pStyle w:val="Statusbox"/>
              <w:tabs>
                <w:tab w:val="center" w:pos="813"/>
              </w:tabs>
              <w:rPr>
                <w:rStyle w:val="Strong"/>
                <w:sz w:val="18"/>
                <w:szCs w:val="18"/>
              </w:rPr>
            </w:pPr>
            <w:r>
              <w:rPr>
                <w:rStyle w:val="Strong"/>
                <w:sz w:val="18"/>
                <w:szCs w:val="18"/>
              </w:rPr>
              <w:t>Deployment View (HLA)</w:t>
            </w:r>
          </w:p>
        </w:tc>
        <w:tc>
          <w:tcPr>
            <w:tcW w:w="138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32353A10" w14:textId="77777777" w:rsidR="005C532D" w:rsidRDefault="006609C0">
            <w:pPr>
              <w:pStyle w:val="Statusbox"/>
              <w:jc w:val="center"/>
              <w:rPr>
                <w:sz w:val="18"/>
                <w:szCs w:val="18"/>
              </w:rPr>
            </w:pPr>
            <w:r>
              <w:rPr>
                <w:sz w:val="18"/>
                <w:szCs w:val="18"/>
              </w:rPr>
              <w:t>X</w:t>
            </w:r>
          </w:p>
        </w:tc>
        <w:tc>
          <w:tcPr>
            <w:tcW w:w="1408" w:type="dxa"/>
            <w:tcBorders>
              <w:top w:val="single" w:sz="6" w:space="0" w:color="000000"/>
              <w:left w:val="single" w:sz="6" w:space="0" w:color="000000"/>
              <w:bottom w:val="single" w:sz="6" w:space="0" w:color="000000"/>
              <w:right w:val="single" w:sz="6" w:space="0" w:color="000000"/>
            </w:tcBorders>
            <w:shd w:val="clear" w:color="auto" w:fill="auto"/>
            <w:vAlign w:val="center"/>
          </w:tcPr>
          <w:p w14:paraId="3F0148A9" w14:textId="77777777" w:rsidR="005C532D" w:rsidRDefault="006609C0">
            <w:pPr>
              <w:pStyle w:val="Statusbox"/>
              <w:jc w:val="center"/>
              <w:rPr>
                <w:rStyle w:val="Strong"/>
                <w:b w:val="0"/>
                <w:sz w:val="18"/>
                <w:szCs w:val="18"/>
              </w:rPr>
            </w:pPr>
            <w:r>
              <w:rPr>
                <w:rStyle w:val="Strong"/>
                <w:b w:val="0"/>
                <w:sz w:val="18"/>
                <w:szCs w:val="18"/>
              </w:rPr>
              <w:t>X</w:t>
            </w:r>
          </w:p>
        </w:tc>
        <w:tc>
          <w:tcPr>
            <w:tcW w:w="1699" w:type="dxa"/>
            <w:tcBorders>
              <w:top w:val="single" w:sz="6" w:space="0" w:color="000000"/>
              <w:left w:val="single" w:sz="6" w:space="0" w:color="000000"/>
              <w:bottom w:val="single" w:sz="6" w:space="0" w:color="000000"/>
              <w:right w:val="single" w:sz="6" w:space="0" w:color="000000"/>
            </w:tcBorders>
            <w:shd w:val="clear" w:color="auto" w:fill="auto"/>
            <w:vAlign w:val="center"/>
          </w:tcPr>
          <w:p w14:paraId="2F4D54DC" w14:textId="77777777" w:rsidR="005C532D" w:rsidRDefault="006609C0">
            <w:pPr>
              <w:pStyle w:val="Statusbox"/>
              <w:jc w:val="center"/>
              <w:rPr>
                <w:rStyle w:val="Strong"/>
                <w:b w:val="0"/>
                <w:sz w:val="18"/>
                <w:szCs w:val="18"/>
              </w:rPr>
            </w:pPr>
            <w:r>
              <w:rPr>
                <w:rStyle w:val="Strong"/>
                <w:b w:val="0"/>
                <w:sz w:val="18"/>
                <w:szCs w:val="18"/>
              </w:rPr>
              <w:t>X</w:t>
            </w:r>
          </w:p>
        </w:tc>
        <w:tc>
          <w:tcPr>
            <w:tcW w:w="1116" w:type="dxa"/>
            <w:tcBorders>
              <w:top w:val="single" w:sz="6" w:space="0" w:color="000000"/>
              <w:left w:val="single" w:sz="6" w:space="0" w:color="000000"/>
              <w:bottom w:val="single" w:sz="6" w:space="0" w:color="000000"/>
              <w:right w:val="single" w:sz="6" w:space="0" w:color="000000"/>
            </w:tcBorders>
            <w:shd w:val="clear" w:color="auto" w:fill="auto"/>
            <w:vAlign w:val="center"/>
          </w:tcPr>
          <w:p w14:paraId="44BD511E" w14:textId="77777777" w:rsidR="005C532D" w:rsidRDefault="005C532D">
            <w:pPr>
              <w:pStyle w:val="Statusbox"/>
              <w:jc w:val="center"/>
              <w:rPr>
                <w:rStyle w:val="Strong"/>
                <w:b w:val="0"/>
                <w:sz w:val="18"/>
                <w:szCs w:val="18"/>
              </w:rPr>
            </w:pPr>
          </w:p>
        </w:tc>
        <w:tc>
          <w:tcPr>
            <w:tcW w:w="129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2DDDB388" w14:textId="77777777" w:rsidR="005C532D" w:rsidRDefault="005C532D">
            <w:pPr>
              <w:pStyle w:val="Statusbox"/>
              <w:jc w:val="center"/>
              <w:rPr>
                <w:rStyle w:val="Strong"/>
                <w:b w:val="0"/>
                <w:sz w:val="18"/>
                <w:szCs w:val="18"/>
              </w:rPr>
            </w:pPr>
          </w:p>
        </w:tc>
      </w:tr>
      <w:tr w:rsidR="005C532D" w14:paraId="66E2776A" w14:textId="77777777">
        <w:trPr>
          <w:cantSplit/>
          <w:trHeight w:val="347"/>
        </w:trPr>
        <w:tc>
          <w:tcPr>
            <w:tcW w:w="2739" w:type="dxa"/>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tcPr>
          <w:p w14:paraId="201DD3D7" w14:textId="77777777" w:rsidR="005C532D" w:rsidRDefault="006609C0">
            <w:pPr>
              <w:pStyle w:val="Statusbox"/>
              <w:tabs>
                <w:tab w:val="center" w:pos="813"/>
              </w:tabs>
              <w:rPr>
                <w:rStyle w:val="Strong"/>
                <w:sz w:val="18"/>
                <w:szCs w:val="18"/>
              </w:rPr>
            </w:pPr>
            <w:r>
              <w:rPr>
                <w:rStyle w:val="Strong"/>
                <w:sz w:val="18"/>
                <w:szCs w:val="18"/>
              </w:rPr>
              <w:t>Process View</w:t>
            </w:r>
          </w:p>
        </w:tc>
        <w:tc>
          <w:tcPr>
            <w:tcW w:w="138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33549F05" w14:textId="77777777" w:rsidR="005C532D" w:rsidRDefault="006609C0">
            <w:pPr>
              <w:pStyle w:val="Statusbox"/>
              <w:jc w:val="center"/>
              <w:rPr>
                <w:sz w:val="18"/>
                <w:szCs w:val="18"/>
              </w:rPr>
            </w:pPr>
            <w:r>
              <w:rPr>
                <w:sz w:val="18"/>
                <w:szCs w:val="18"/>
              </w:rPr>
              <w:t>X</w:t>
            </w:r>
          </w:p>
        </w:tc>
        <w:tc>
          <w:tcPr>
            <w:tcW w:w="1408" w:type="dxa"/>
            <w:tcBorders>
              <w:top w:val="single" w:sz="6" w:space="0" w:color="000000"/>
              <w:left w:val="single" w:sz="6" w:space="0" w:color="000000"/>
              <w:bottom w:val="single" w:sz="6" w:space="0" w:color="000000"/>
              <w:right w:val="single" w:sz="6" w:space="0" w:color="000000"/>
            </w:tcBorders>
            <w:shd w:val="clear" w:color="auto" w:fill="auto"/>
            <w:vAlign w:val="center"/>
          </w:tcPr>
          <w:p w14:paraId="50655A55" w14:textId="77777777" w:rsidR="005C532D" w:rsidRDefault="006609C0">
            <w:pPr>
              <w:pStyle w:val="Statusbox"/>
              <w:jc w:val="center"/>
              <w:rPr>
                <w:rStyle w:val="Strong"/>
                <w:b w:val="0"/>
                <w:sz w:val="18"/>
                <w:szCs w:val="18"/>
              </w:rPr>
            </w:pPr>
            <w:r>
              <w:rPr>
                <w:rStyle w:val="Strong"/>
                <w:b w:val="0"/>
                <w:sz w:val="18"/>
                <w:szCs w:val="18"/>
              </w:rPr>
              <w:t>X</w:t>
            </w:r>
          </w:p>
        </w:tc>
        <w:tc>
          <w:tcPr>
            <w:tcW w:w="1699" w:type="dxa"/>
            <w:tcBorders>
              <w:top w:val="single" w:sz="6" w:space="0" w:color="000000"/>
              <w:left w:val="single" w:sz="6" w:space="0" w:color="000000"/>
              <w:bottom w:val="single" w:sz="6" w:space="0" w:color="000000"/>
              <w:right w:val="single" w:sz="6" w:space="0" w:color="000000"/>
            </w:tcBorders>
            <w:shd w:val="clear" w:color="auto" w:fill="auto"/>
            <w:vAlign w:val="center"/>
          </w:tcPr>
          <w:p w14:paraId="5B474EB6" w14:textId="77777777" w:rsidR="005C532D" w:rsidRDefault="005C532D">
            <w:pPr>
              <w:pStyle w:val="Statusbox"/>
              <w:jc w:val="center"/>
              <w:rPr>
                <w:rStyle w:val="Strong"/>
                <w:b w:val="0"/>
                <w:sz w:val="18"/>
                <w:szCs w:val="18"/>
              </w:rPr>
            </w:pPr>
          </w:p>
        </w:tc>
        <w:tc>
          <w:tcPr>
            <w:tcW w:w="1116" w:type="dxa"/>
            <w:tcBorders>
              <w:top w:val="single" w:sz="6" w:space="0" w:color="000000"/>
              <w:left w:val="single" w:sz="6" w:space="0" w:color="000000"/>
              <w:bottom w:val="single" w:sz="6" w:space="0" w:color="000000"/>
              <w:right w:val="single" w:sz="6" w:space="0" w:color="000000"/>
            </w:tcBorders>
            <w:shd w:val="clear" w:color="auto" w:fill="auto"/>
            <w:vAlign w:val="center"/>
          </w:tcPr>
          <w:p w14:paraId="59A3822B" w14:textId="77777777" w:rsidR="005C532D" w:rsidRDefault="005C532D">
            <w:pPr>
              <w:pStyle w:val="Statusbox"/>
              <w:jc w:val="center"/>
              <w:rPr>
                <w:rStyle w:val="Strong"/>
                <w:b w:val="0"/>
                <w:sz w:val="18"/>
                <w:szCs w:val="18"/>
              </w:rPr>
            </w:pPr>
          </w:p>
        </w:tc>
        <w:tc>
          <w:tcPr>
            <w:tcW w:w="129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70C59498" w14:textId="77777777" w:rsidR="005C532D" w:rsidRDefault="005C532D">
            <w:pPr>
              <w:pStyle w:val="Statusbox"/>
              <w:jc w:val="center"/>
              <w:rPr>
                <w:rStyle w:val="Strong"/>
                <w:b w:val="0"/>
                <w:sz w:val="18"/>
                <w:szCs w:val="18"/>
              </w:rPr>
            </w:pPr>
          </w:p>
        </w:tc>
      </w:tr>
      <w:tr w:rsidR="005C532D" w14:paraId="6F7EE6FF" w14:textId="77777777">
        <w:trPr>
          <w:cantSplit/>
          <w:trHeight w:val="347"/>
        </w:trPr>
        <w:tc>
          <w:tcPr>
            <w:tcW w:w="2739" w:type="dxa"/>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tcPr>
          <w:p w14:paraId="190C0270" w14:textId="77777777" w:rsidR="005C532D" w:rsidRDefault="006609C0">
            <w:pPr>
              <w:pStyle w:val="Statusbox"/>
              <w:tabs>
                <w:tab w:val="center" w:pos="813"/>
              </w:tabs>
              <w:rPr>
                <w:rStyle w:val="Strong"/>
                <w:sz w:val="18"/>
                <w:szCs w:val="18"/>
              </w:rPr>
            </w:pPr>
            <w:r>
              <w:rPr>
                <w:rStyle w:val="Strong"/>
                <w:sz w:val="18"/>
                <w:szCs w:val="18"/>
              </w:rPr>
              <w:t>Risks</w:t>
            </w:r>
          </w:p>
        </w:tc>
        <w:tc>
          <w:tcPr>
            <w:tcW w:w="138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7CC64FDC" w14:textId="77777777" w:rsidR="005C532D" w:rsidRDefault="006609C0">
            <w:pPr>
              <w:pStyle w:val="Statusbox"/>
              <w:jc w:val="center"/>
              <w:rPr>
                <w:sz w:val="18"/>
                <w:szCs w:val="18"/>
              </w:rPr>
            </w:pPr>
            <w:r>
              <w:rPr>
                <w:sz w:val="18"/>
                <w:szCs w:val="18"/>
              </w:rPr>
              <w:t>X</w:t>
            </w:r>
          </w:p>
        </w:tc>
        <w:tc>
          <w:tcPr>
            <w:tcW w:w="1408" w:type="dxa"/>
            <w:tcBorders>
              <w:top w:val="single" w:sz="6" w:space="0" w:color="000000"/>
              <w:left w:val="single" w:sz="6" w:space="0" w:color="000000"/>
              <w:bottom w:val="single" w:sz="6" w:space="0" w:color="000000"/>
              <w:right w:val="single" w:sz="6" w:space="0" w:color="000000"/>
            </w:tcBorders>
            <w:shd w:val="clear" w:color="auto" w:fill="auto"/>
            <w:vAlign w:val="center"/>
          </w:tcPr>
          <w:p w14:paraId="5EF2AE92" w14:textId="77777777" w:rsidR="005C532D" w:rsidRDefault="006609C0">
            <w:pPr>
              <w:pStyle w:val="Statusbox"/>
              <w:jc w:val="center"/>
              <w:rPr>
                <w:rStyle w:val="Strong"/>
                <w:b w:val="0"/>
                <w:sz w:val="18"/>
                <w:szCs w:val="18"/>
              </w:rPr>
            </w:pPr>
            <w:r>
              <w:rPr>
                <w:rStyle w:val="Strong"/>
                <w:b w:val="0"/>
                <w:sz w:val="18"/>
                <w:szCs w:val="18"/>
              </w:rPr>
              <w:t>X</w:t>
            </w:r>
          </w:p>
        </w:tc>
        <w:tc>
          <w:tcPr>
            <w:tcW w:w="1699" w:type="dxa"/>
            <w:tcBorders>
              <w:top w:val="single" w:sz="6" w:space="0" w:color="000000"/>
              <w:left w:val="single" w:sz="6" w:space="0" w:color="000000"/>
              <w:bottom w:val="single" w:sz="6" w:space="0" w:color="000000"/>
              <w:right w:val="single" w:sz="6" w:space="0" w:color="000000"/>
            </w:tcBorders>
            <w:shd w:val="clear" w:color="auto" w:fill="auto"/>
            <w:vAlign w:val="center"/>
          </w:tcPr>
          <w:p w14:paraId="1F1FF66D" w14:textId="77777777" w:rsidR="005C532D" w:rsidRDefault="005C532D">
            <w:pPr>
              <w:pStyle w:val="Statusbox"/>
              <w:jc w:val="center"/>
              <w:rPr>
                <w:rStyle w:val="Strong"/>
                <w:b w:val="0"/>
                <w:sz w:val="18"/>
                <w:szCs w:val="18"/>
              </w:rPr>
            </w:pPr>
          </w:p>
        </w:tc>
        <w:tc>
          <w:tcPr>
            <w:tcW w:w="1116" w:type="dxa"/>
            <w:tcBorders>
              <w:top w:val="single" w:sz="6" w:space="0" w:color="000000"/>
              <w:left w:val="single" w:sz="6" w:space="0" w:color="000000"/>
              <w:bottom w:val="single" w:sz="6" w:space="0" w:color="000000"/>
              <w:right w:val="single" w:sz="6" w:space="0" w:color="000000"/>
            </w:tcBorders>
            <w:shd w:val="clear" w:color="auto" w:fill="auto"/>
            <w:vAlign w:val="center"/>
          </w:tcPr>
          <w:p w14:paraId="283D6FD7" w14:textId="77777777" w:rsidR="005C532D" w:rsidRDefault="005C532D">
            <w:pPr>
              <w:pStyle w:val="Statusbox"/>
              <w:jc w:val="center"/>
              <w:rPr>
                <w:rStyle w:val="Strong"/>
                <w:b w:val="0"/>
                <w:sz w:val="18"/>
                <w:szCs w:val="18"/>
              </w:rPr>
            </w:pPr>
          </w:p>
        </w:tc>
        <w:tc>
          <w:tcPr>
            <w:tcW w:w="129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57F86671" w14:textId="77777777" w:rsidR="005C532D" w:rsidRDefault="005C532D">
            <w:pPr>
              <w:pStyle w:val="Statusbox"/>
              <w:jc w:val="center"/>
              <w:rPr>
                <w:rStyle w:val="Strong"/>
                <w:b w:val="0"/>
                <w:sz w:val="18"/>
                <w:szCs w:val="18"/>
              </w:rPr>
            </w:pPr>
          </w:p>
        </w:tc>
      </w:tr>
      <w:tr w:rsidR="005C532D" w14:paraId="72D97F00" w14:textId="77777777">
        <w:trPr>
          <w:cantSplit/>
          <w:trHeight w:val="347"/>
        </w:trPr>
        <w:tc>
          <w:tcPr>
            <w:tcW w:w="2739" w:type="dxa"/>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tcPr>
          <w:p w14:paraId="7270BEB1" w14:textId="77777777" w:rsidR="005C532D" w:rsidRDefault="006609C0">
            <w:pPr>
              <w:pStyle w:val="Statusbox"/>
              <w:tabs>
                <w:tab w:val="center" w:pos="813"/>
              </w:tabs>
              <w:rPr>
                <w:rStyle w:val="Strong"/>
                <w:sz w:val="18"/>
                <w:szCs w:val="18"/>
              </w:rPr>
            </w:pPr>
            <w:r>
              <w:rPr>
                <w:rStyle w:val="Strong"/>
                <w:sz w:val="18"/>
                <w:szCs w:val="18"/>
              </w:rPr>
              <w:t>Information View (SAD)</w:t>
            </w:r>
          </w:p>
        </w:tc>
        <w:tc>
          <w:tcPr>
            <w:tcW w:w="138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6A508874" w14:textId="77777777" w:rsidR="005C532D" w:rsidRDefault="005C532D">
            <w:pPr>
              <w:pStyle w:val="Statusbox"/>
              <w:jc w:val="center"/>
              <w:rPr>
                <w:sz w:val="18"/>
                <w:szCs w:val="18"/>
              </w:rPr>
            </w:pPr>
          </w:p>
        </w:tc>
        <w:tc>
          <w:tcPr>
            <w:tcW w:w="1408" w:type="dxa"/>
            <w:tcBorders>
              <w:top w:val="single" w:sz="6" w:space="0" w:color="000000"/>
              <w:left w:val="single" w:sz="6" w:space="0" w:color="000000"/>
              <w:bottom w:val="single" w:sz="6" w:space="0" w:color="000000"/>
              <w:right w:val="single" w:sz="6" w:space="0" w:color="000000"/>
            </w:tcBorders>
            <w:shd w:val="clear" w:color="auto" w:fill="auto"/>
            <w:vAlign w:val="center"/>
          </w:tcPr>
          <w:p w14:paraId="2E8FC998" w14:textId="77777777" w:rsidR="005C532D" w:rsidRDefault="006609C0">
            <w:pPr>
              <w:pStyle w:val="Statusbox"/>
              <w:jc w:val="center"/>
              <w:rPr>
                <w:rStyle w:val="Strong"/>
                <w:b w:val="0"/>
                <w:sz w:val="18"/>
                <w:szCs w:val="18"/>
              </w:rPr>
            </w:pPr>
            <w:r>
              <w:rPr>
                <w:rStyle w:val="Strong"/>
                <w:b w:val="0"/>
                <w:sz w:val="18"/>
                <w:szCs w:val="18"/>
              </w:rPr>
              <w:t>X</w:t>
            </w:r>
          </w:p>
        </w:tc>
        <w:tc>
          <w:tcPr>
            <w:tcW w:w="1699" w:type="dxa"/>
            <w:tcBorders>
              <w:top w:val="single" w:sz="6" w:space="0" w:color="000000"/>
              <w:left w:val="single" w:sz="6" w:space="0" w:color="000000"/>
              <w:bottom w:val="single" w:sz="6" w:space="0" w:color="000000"/>
              <w:right w:val="single" w:sz="6" w:space="0" w:color="000000"/>
            </w:tcBorders>
            <w:shd w:val="clear" w:color="auto" w:fill="auto"/>
            <w:vAlign w:val="center"/>
          </w:tcPr>
          <w:p w14:paraId="5D35A4EF" w14:textId="77777777" w:rsidR="005C532D" w:rsidRDefault="006609C0">
            <w:pPr>
              <w:pStyle w:val="Statusbox"/>
              <w:jc w:val="center"/>
              <w:rPr>
                <w:rStyle w:val="Strong"/>
                <w:b w:val="0"/>
                <w:sz w:val="18"/>
                <w:szCs w:val="18"/>
              </w:rPr>
            </w:pPr>
            <w:r>
              <w:rPr>
                <w:rStyle w:val="Strong"/>
                <w:b w:val="0"/>
                <w:sz w:val="18"/>
                <w:szCs w:val="18"/>
              </w:rPr>
              <w:t>X</w:t>
            </w:r>
          </w:p>
        </w:tc>
        <w:tc>
          <w:tcPr>
            <w:tcW w:w="1116" w:type="dxa"/>
            <w:tcBorders>
              <w:top w:val="single" w:sz="6" w:space="0" w:color="000000"/>
              <w:left w:val="single" w:sz="6" w:space="0" w:color="000000"/>
              <w:bottom w:val="single" w:sz="6" w:space="0" w:color="000000"/>
              <w:right w:val="single" w:sz="6" w:space="0" w:color="000000"/>
            </w:tcBorders>
            <w:shd w:val="clear" w:color="auto" w:fill="auto"/>
            <w:vAlign w:val="center"/>
          </w:tcPr>
          <w:p w14:paraId="6E05410F" w14:textId="77777777" w:rsidR="005C532D" w:rsidRDefault="005C532D">
            <w:pPr>
              <w:pStyle w:val="Statusbox"/>
              <w:jc w:val="center"/>
              <w:rPr>
                <w:rStyle w:val="Strong"/>
                <w:b w:val="0"/>
                <w:sz w:val="18"/>
                <w:szCs w:val="18"/>
              </w:rPr>
            </w:pPr>
          </w:p>
        </w:tc>
        <w:tc>
          <w:tcPr>
            <w:tcW w:w="129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5A9DCD4A" w14:textId="77777777" w:rsidR="005C532D" w:rsidRDefault="005C532D">
            <w:pPr>
              <w:pStyle w:val="Statusbox"/>
              <w:jc w:val="center"/>
              <w:rPr>
                <w:rStyle w:val="Strong"/>
                <w:b w:val="0"/>
                <w:sz w:val="18"/>
                <w:szCs w:val="18"/>
              </w:rPr>
            </w:pPr>
          </w:p>
        </w:tc>
      </w:tr>
      <w:tr w:rsidR="005C532D" w14:paraId="31164C8F" w14:textId="77777777">
        <w:trPr>
          <w:cantSplit/>
          <w:trHeight w:val="347"/>
        </w:trPr>
        <w:tc>
          <w:tcPr>
            <w:tcW w:w="2739" w:type="dxa"/>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tcPr>
          <w:p w14:paraId="1CEA0B27" w14:textId="77777777" w:rsidR="005C532D" w:rsidRDefault="006609C0">
            <w:pPr>
              <w:pStyle w:val="Statusbox"/>
              <w:tabs>
                <w:tab w:val="center" w:pos="813"/>
              </w:tabs>
              <w:rPr>
                <w:rStyle w:val="Strong"/>
                <w:sz w:val="18"/>
                <w:szCs w:val="18"/>
              </w:rPr>
            </w:pPr>
            <w:r>
              <w:rPr>
                <w:rStyle w:val="Strong"/>
                <w:sz w:val="18"/>
                <w:szCs w:val="18"/>
              </w:rPr>
              <w:t>Concurrency View</w:t>
            </w:r>
          </w:p>
        </w:tc>
        <w:tc>
          <w:tcPr>
            <w:tcW w:w="138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59BA9D3A" w14:textId="77777777" w:rsidR="005C532D" w:rsidRDefault="005C532D">
            <w:pPr>
              <w:pStyle w:val="Statusbox"/>
              <w:jc w:val="center"/>
              <w:rPr>
                <w:sz w:val="18"/>
                <w:szCs w:val="18"/>
              </w:rPr>
            </w:pPr>
          </w:p>
        </w:tc>
        <w:tc>
          <w:tcPr>
            <w:tcW w:w="1408" w:type="dxa"/>
            <w:tcBorders>
              <w:top w:val="single" w:sz="6" w:space="0" w:color="000000"/>
              <w:left w:val="single" w:sz="6" w:space="0" w:color="000000"/>
              <w:bottom w:val="single" w:sz="6" w:space="0" w:color="000000"/>
              <w:right w:val="single" w:sz="6" w:space="0" w:color="000000"/>
            </w:tcBorders>
            <w:shd w:val="clear" w:color="auto" w:fill="auto"/>
            <w:vAlign w:val="center"/>
          </w:tcPr>
          <w:p w14:paraId="672E8D8A" w14:textId="77777777" w:rsidR="005C532D" w:rsidRDefault="006609C0">
            <w:pPr>
              <w:pStyle w:val="Statusbox"/>
              <w:jc w:val="center"/>
              <w:rPr>
                <w:rStyle w:val="Strong"/>
                <w:b w:val="0"/>
                <w:sz w:val="18"/>
                <w:szCs w:val="18"/>
              </w:rPr>
            </w:pPr>
            <w:r>
              <w:rPr>
                <w:rStyle w:val="Strong"/>
                <w:b w:val="0"/>
                <w:sz w:val="18"/>
                <w:szCs w:val="18"/>
              </w:rPr>
              <w:t>X</w:t>
            </w:r>
          </w:p>
        </w:tc>
        <w:tc>
          <w:tcPr>
            <w:tcW w:w="1699" w:type="dxa"/>
            <w:tcBorders>
              <w:top w:val="single" w:sz="6" w:space="0" w:color="000000"/>
              <w:left w:val="single" w:sz="6" w:space="0" w:color="000000"/>
              <w:bottom w:val="single" w:sz="6" w:space="0" w:color="000000"/>
              <w:right w:val="single" w:sz="6" w:space="0" w:color="000000"/>
            </w:tcBorders>
            <w:shd w:val="clear" w:color="auto" w:fill="auto"/>
            <w:vAlign w:val="center"/>
          </w:tcPr>
          <w:p w14:paraId="7FF8CE4E" w14:textId="77777777" w:rsidR="005C532D" w:rsidRDefault="006609C0">
            <w:pPr>
              <w:pStyle w:val="Statusbox"/>
              <w:jc w:val="center"/>
              <w:rPr>
                <w:rStyle w:val="Strong"/>
                <w:b w:val="0"/>
                <w:sz w:val="18"/>
                <w:szCs w:val="18"/>
              </w:rPr>
            </w:pPr>
            <w:r>
              <w:rPr>
                <w:rStyle w:val="Strong"/>
                <w:b w:val="0"/>
                <w:sz w:val="18"/>
                <w:szCs w:val="18"/>
              </w:rPr>
              <w:t>X</w:t>
            </w:r>
          </w:p>
        </w:tc>
        <w:tc>
          <w:tcPr>
            <w:tcW w:w="1116"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70F8B1D" w14:textId="77777777" w:rsidR="005C532D" w:rsidRDefault="005C532D">
            <w:pPr>
              <w:pStyle w:val="Statusbox"/>
              <w:jc w:val="center"/>
              <w:rPr>
                <w:rStyle w:val="Strong"/>
                <w:b w:val="0"/>
                <w:sz w:val="18"/>
                <w:szCs w:val="18"/>
              </w:rPr>
            </w:pPr>
          </w:p>
        </w:tc>
        <w:tc>
          <w:tcPr>
            <w:tcW w:w="129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7A5885EA" w14:textId="77777777" w:rsidR="005C532D" w:rsidRDefault="005C532D">
            <w:pPr>
              <w:pStyle w:val="Statusbox"/>
              <w:jc w:val="center"/>
              <w:rPr>
                <w:rStyle w:val="Strong"/>
                <w:b w:val="0"/>
                <w:sz w:val="18"/>
                <w:szCs w:val="18"/>
              </w:rPr>
            </w:pPr>
          </w:p>
        </w:tc>
      </w:tr>
      <w:tr w:rsidR="005C532D" w14:paraId="438C2F5E" w14:textId="77777777">
        <w:trPr>
          <w:cantSplit/>
          <w:trHeight w:val="347"/>
        </w:trPr>
        <w:tc>
          <w:tcPr>
            <w:tcW w:w="2739" w:type="dxa"/>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tcPr>
          <w:p w14:paraId="3F83C8D0" w14:textId="77777777" w:rsidR="005C532D" w:rsidRDefault="006609C0">
            <w:pPr>
              <w:pStyle w:val="Statusbox"/>
              <w:tabs>
                <w:tab w:val="center" w:pos="813"/>
              </w:tabs>
              <w:rPr>
                <w:rStyle w:val="Strong"/>
                <w:sz w:val="18"/>
                <w:szCs w:val="18"/>
              </w:rPr>
            </w:pPr>
            <w:r>
              <w:rPr>
                <w:rStyle w:val="Strong"/>
                <w:sz w:val="18"/>
                <w:szCs w:val="18"/>
              </w:rPr>
              <w:t>Technology View</w:t>
            </w:r>
          </w:p>
        </w:tc>
        <w:tc>
          <w:tcPr>
            <w:tcW w:w="138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3DBBBC9D" w14:textId="77777777" w:rsidR="005C532D" w:rsidRDefault="005C532D">
            <w:pPr>
              <w:pStyle w:val="Statusbox"/>
              <w:jc w:val="center"/>
              <w:rPr>
                <w:sz w:val="18"/>
                <w:szCs w:val="18"/>
              </w:rPr>
            </w:pPr>
          </w:p>
        </w:tc>
        <w:tc>
          <w:tcPr>
            <w:tcW w:w="1408" w:type="dxa"/>
            <w:tcBorders>
              <w:top w:val="single" w:sz="6" w:space="0" w:color="000000"/>
              <w:left w:val="single" w:sz="6" w:space="0" w:color="000000"/>
              <w:bottom w:val="single" w:sz="6" w:space="0" w:color="000000"/>
              <w:right w:val="single" w:sz="6" w:space="0" w:color="000000"/>
            </w:tcBorders>
            <w:shd w:val="clear" w:color="auto" w:fill="auto"/>
            <w:vAlign w:val="center"/>
          </w:tcPr>
          <w:p w14:paraId="663F9FD6" w14:textId="77777777" w:rsidR="005C532D" w:rsidRDefault="006609C0">
            <w:pPr>
              <w:pStyle w:val="Statusbox"/>
              <w:jc w:val="center"/>
              <w:rPr>
                <w:rStyle w:val="Strong"/>
                <w:b w:val="0"/>
                <w:sz w:val="18"/>
                <w:szCs w:val="18"/>
              </w:rPr>
            </w:pPr>
            <w:r>
              <w:rPr>
                <w:rStyle w:val="Strong"/>
                <w:b w:val="0"/>
                <w:sz w:val="18"/>
                <w:szCs w:val="18"/>
              </w:rPr>
              <w:t>X</w:t>
            </w:r>
          </w:p>
        </w:tc>
        <w:tc>
          <w:tcPr>
            <w:tcW w:w="1699" w:type="dxa"/>
            <w:tcBorders>
              <w:top w:val="single" w:sz="6" w:space="0" w:color="000000"/>
              <w:left w:val="single" w:sz="6" w:space="0" w:color="000000"/>
              <w:bottom w:val="single" w:sz="6" w:space="0" w:color="000000"/>
              <w:right w:val="single" w:sz="6" w:space="0" w:color="000000"/>
            </w:tcBorders>
            <w:shd w:val="clear" w:color="auto" w:fill="auto"/>
            <w:vAlign w:val="center"/>
          </w:tcPr>
          <w:p w14:paraId="31E3B58D" w14:textId="77777777" w:rsidR="005C532D" w:rsidRDefault="006609C0">
            <w:pPr>
              <w:pStyle w:val="Statusbox"/>
              <w:jc w:val="center"/>
              <w:rPr>
                <w:rStyle w:val="Strong"/>
                <w:b w:val="0"/>
                <w:sz w:val="18"/>
                <w:szCs w:val="18"/>
              </w:rPr>
            </w:pPr>
            <w:r>
              <w:rPr>
                <w:rStyle w:val="Strong"/>
                <w:b w:val="0"/>
                <w:sz w:val="18"/>
                <w:szCs w:val="18"/>
              </w:rPr>
              <w:t>X</w:t>
            </w:r>
          </w:p>
        </w:tc>
        <w:tc>
          <w:tcPr>
            <w:tcW w:w="1116"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7B8AFC7" w14:textId="77777777" w:rsidR="005C532D" w:rsidRDefault="006609C0">
            <w:pPr>
              <w:pStyle w:val="Statusbox"/>
              <w:jc w:val="center"/>
              <w:rPr>
                <w:rStyle w:val="Strong"/>
                <w:b w:val="0"/>
                <w:sz w:val="18"/>
                <w:szCs w:val="18"/>
              </w:rPr>
            </w:pPr>
            <w:r>
              <w:rPr>
                <w:rStyle w:val="Strong"/>
                <w:b w:val="0"/>
                <w:sz w:val="18"/>
                <w:szCs w:val="18"/>
              </w:rPr>
              <w:t>X</w:t>
            </w:r>
          </w:p>
        </w:tc>
        <w:tc>
          <w:tcPr>
            <w:tcW w:w="129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533C18B1" w14:textId="77777777" w:rsidR="005C532D" w:rsidRDefault="006609C0">
            <w:pPr>
              <w:pStyle w:val="Statusbox"/>
              <w:jc w:val="center"/>
              <w:rPr>
                <w:rStyle w:val="Strong"/>
                <w:b w:val="0"/>
                <w:sz w:val="18"/>
                <w:szCs w:val="18"/>
              </w:rPr>
            </w:pPr>
            <w:r>
              <w:rPr>
                <w:rStyle w:val="Strong"/>
                <w:b w:val="0"/>
                <w:sz w:val="18"/>
                <w:szCs w:val="18"/>
              </w:rPr>
              <w:t>X</w:t>
            </w:r>
          </w:p>
        </w:tc>
      </w:tr>
      <w:tr w:rsidR="005C532D" w14:paraId="617D81E3" w14:textId="77777777">
        <w:trPr>
          <w:cantSplit/>
          <w:trHeight w:val="347"/>
        </w:trPr>
        <w:tc>
          <w:tcPr>
            <w:tcW w:w="2739" w:type="dxa"/>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tcPr>
          <w:p w14:paraId="740206A8" w14:textId="77777777" w:rsidR="005C532D" w:rsidRDefault="006609C0">
            <w:pPr>
              <w:pStyle w:val="Statusbox"/>
              <w:tabs>
                <w:tab w:val="center" w:pos="813"/>
              </w:tabs>
              <w:rPr>
                <w:rStyle w:val="Strong"/>
                <w:sz w:val="18"/>
                <w:szCs w:val="18"/>
              </w:rPr>
            </w:pPr>
            <w:r>
              <w:rPr>
                <w:rStyle w:val="Strong"/>
                <w:sz w:val="18"/>
                <w:szCs w:val="18"/>
              </w:rPr>
              <w:t>Design Justification</w:t>
            </w:r>
          </w:p>
        </w:tc>
        <w:tc>
          <w:tcPr>
            <w:tcW w:w="138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CC64F40" w14:textId="77777777" w:rsidR="005C532D" w:rsidRDefault="005C532D">
            <w:pPr>
              <w:pStyle w:val="Statusbox"/>
              <w:jc w:val="center"/>
              <w:rPr>
                <w:sz w:val="18"/>
                <w:szCs w:val="18"/>
              </w:rPr>
            </w:pPr>
          </w:p>
        </w:tc>
        <w:tc>
          <w:tcPr>
            <w:tcW w:w="1408" w:type="dxa"/>
            <w:tcBorders>
              <w:top w:val="single" w:sz="6" w:space="0" w:color="000000"/>
              <w:left w:val="single" w:sz="6" w:space="0" w:color="000000"/>
              <w:bottom w:val="single" w:sz="6" w:space="0" w:color="000000"/>
              <w:right w:val="single" w:sz="6" w:space="0" w:color="000000"/>
            </w:tcBorders>
            <w:shd w:val="clear" w:color="auto" w:fill="auto"/>
            <w:vAlign w:val="center"/>
          </w:tcPr>
          <w:p w14:paraId="2EDAF33D" w14:textId="77777777" w:rsidR="005C532D" w:rsidRDefault="006609C0">
            <w:pPr>
              <w:pStyle w:val="Statusbox"/>
              <w:jc w:val="center"/>
              <w:rPr>
                <w:rStyle w:val="Strong"/>
                <w:b w:val="0"/>
                <w:sz w:val="18"/>
                <w:szCs w:val="18"/>
              </w:rPr>
            </w:pPr>
            <w:r>
              <w:rPr>
                <w:rStyle w:val="Strong"/>
                <w:b w:val="0"/>
                <w:sz w:val="18"/>
                <w:szCs w:val="18"/>
              </w:rPr>
              <w:t>X</w:t>
            </w:r>
          </w:p>
        </w:tc>
        <w:tc>
          <w:tcPr>
            <w:tcW w:w="1699" w:type="dxa"/>
            <w:tcBorders>
              <w:top w:val="single" w:sz="6" w:space="0" w:color="000000"/>
              <w:left w:val="single" w:sz="6" w:space="0" w:color="000000"/>
              <w:bottom w:val="single" w:sz="6" w:space="0" w:color="000000"/>
              <w:right w:val="single" w:sz="6" w:space="0" w:color="000000"/>
            </w:tcBorders>
            <w:shd w:val="clear" w:color="auto" w:fill="auto"/>
            <w:vAlign w:val="center"/>
          </w:tcPr>
          <w:p w14:paraId="20B22C5A" w14:textId="77777777" w:rsidR="005C532D" w:rsidRDefault="005C532D">
            <w:pPr>
              <w:pStyle w:val="Statusbox"/>
              <w:jc w:val="center"/>
              <w:rPr>
                <w:rStyle w:val="Strong"/>
                <w:b w:val="0"/>
                <w:sz w:val="18"/>
                <w:szCs w:val="18"/>
              </w:rPr>
            </w:pPr>
          </w:p>
        </w:tc>
        <w:tc>
          <w:tcPr>
            <w:tcW w:w="1116" w:type="dxa"/>
            <w:tcBorders>
              <w:top w:val="single" w:sz="6" w:space="0" w:color="000000"/>
              <w:left w:val="single" w:sz="6" w:space="0" w:color="000000"/>
              <w:bottom w:val="single" w:sz="6" w:space="0" w:color="000000"/>
              <w:right w:val="single" w:sz="6" w:space="0" w:color="000000"/>
            </w:tcBorders>
            <w:shd w:val="clear" w:color="auto" w:fill="auto"/>
            <w:vAlign w:val="center"/>
          </w:tcPr>
          <w:p w14:paraId="6E5C2D38" w14:textId="77777777" w:rsidR="005C532D" w:rsidRDefault="005C532D">
            <w:pPr>
              <w:pStyle w:val="Statusbox"/>
              <w:jc w:val="center"/>
              <w:rPr>
                <w:rStyle w:val="Strong"/>
                <w:b w:val="0"/>
                <w:sz w:val="18"/>
                <w:szCs w:val="18"/>
              </w:rPr>
            </w:pPr>
          </w:p>
        </w:tc>
        <w:tc>
          <w:tcPr>
            <w:tcW w:w="129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613FA3D8" w14:textId="77777777" w:rsidR="005C532D" w:rsidRDefault="005C532D">
            <w:pPr>
              <w:pStyle w:val="Statusbox"/>
              <w:jc w:val="center"/>
              <w:rPr>
                <w:rStyle w:val="Strong"/>
                <w:b w:val="0"/>
                <w:sz w:val="18"/>
                <w:szCs w:val="18"/>
              </w:rPr>
            </w:pPr>
          </w:p>
        </w:tc>
      </w:tr>
      <w:tr w:rsidR="005C532D" w14:paraId="144334D2" w14:textId="77777777">
        <w:trPr>
          <w:cantSplit/>
          <w:trHeight w:val="347"/>
        </w:trPr>
        <w:tc>
          <w:tcPr>
            <w:tcW w:w="2739" w:type="dxa"/>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tcPr>
          <w:p w14:paraId="26ECDB4D" w14:textId="77777777" w:rsidR="005C532D" w:rsidRDefault="006609C0">
            <w:pPr>
              <w:pStyle w:val="Statusbox"/>
              <w:tabs>
                <w:tab w:val="center" w:pos="813"/>
              </w:tabs>
              <w:rPr>
                <w:rStyle w:val="Strong"/>
                <w:sz w:val="18"/>
                <w:szCs w:val="18"/>
              </w:rPr>
            </w:pPr>
            <w:r>
              <w:rPr>
                <w:rStyle w:val="Strong"/>
                <w:sz w:val="18"/>
                <w:szCs w:val="18"/>
              </w:rPr>
              <w:t>Implementation View</w:t>
            </w:r>
          </w:p>
        </w:tc>
        <w:tc>
          <w:tcPr>
            <w:tcW w:w="138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67A5D9C9" w14:textId="77777777" w:rsidR="005C532D" w:rsidRDefault="005C532D">
            <w:pPr>
              <w:pStyle w:val="Statusbox"/>
              <w:jc w:val="center"/>
              <w:rPr>
                <w:sz w:val="18"/>
                <w:szCs w:val="18"/>
              </w:rPr>
            </w:pPr>
          </w:p>
        </w:tc>
        <w:tc>
          <w:tcPr>
            <w:tcW w:w="1408" w:type="dxa"/>
            <w:tcBorders>
              <w:top w:val="single" w:sz="6" w:space="0" w:color="000000"/>
              <w:left w:val="single" w:sz="6" w:space="0" w:color="000000"/>
              <w:bottom w:val="single" w:sz="6" w:space="0" w:color="000000"/>
              <w:right w:val="single" w:sz="6" w:space="0" w:color="000000"/>
            </w:tcBorders>
            <w:shd w:val="clear" w:color="auto" w:fill="auto"/>
            <w:vAlign w:val="center"/>
          </w:tcPr>
          <w:p w14:paraId="60A0D26D" w14:textId="77777777" w:rsidR="005C532D" w:rsidRDefault="006609C0">
            <w:pPr>
              <w:pStyle w:val="Statusbox"/>
              <w:jc w:val="center"/>
              <w:rPr>
                <w:rStyle w:val="Strong"/>
                <w:b w:val="0"/>
                <w:sz w:val="18"/>
                <w:szCs w:val="18"/>
              </w:rPr>
            </w:pPr>
            <w:r>
              <w:rPr>
                <w:rStyle w:val="Strong"/>
                <w:b w:val="0"/>
                <w:sz w:val="18"/>
                <w:szCs w:val="18"/>
              </w:rPr>
              <w:t>X</w:t>
            </w:r>
          </w:p>
        </w:tc>
        <w:tc>
          <w:tcPr>
            <w:tcW w:w="1699" w:type="dxa"/>
            <w:tcBorders>
              <w:top w:val="single" w:sz="6" w:space="0" w:color="000000"/>
              <w:left w:val="single" w:sz="6" w:space="0" w:color="000000"/>
              <w:bottom w:val="single" w:sz="6" w:space="0" w:color="000000"/>
              <w:right w:val="single" w:sz="6" w:space="0" w:color="000000"/>
            </w:tcBorders>
            <w:shd w:val="clear" w:color="auto" w:fill="auto"/>
            <w:vAlign w:val="center"/>
          </w:tcPr>
          <w:p w14:paraId="14B59AB5" w14:textId="77777777" w:rsidR="005C532D" w:rsidRDefault="006609C0">
            <w:pPr>
              <w:pStyle w:val="Statusbox"/>
              <w:jc w:val="center"/>
              <w:rPr>
                <w:rStyle w:val="Strong"/>
                <w:b w:val="0"/>
                <w:sz w:val="18"/>
                <w:szCs w:val="18"/>
              </w:rPr>
            </w:pPr>
            <w:r>
              <w:rPr>
                <w:rStyle w:val="Strong"/>
                <w:b w:val="0"/>
                <w:sz w:val="18"/>
                <w:szCs w:val="18"/>
              </w:rPr>
              <w:t>X</w:t>
            </w:r>
          </w:p>
        </w:tc>
        <w:tc>
          <w:tcPr>
            <w:tcW w:w="1116" w:type="dxa"/>
            <w:tcBorders>
              <w:top w:val="single" w:sz="6" w:space="0" w:color="000000"/>
              <w:left w:val="single" w:sz="6" w:space="0" w:color="000000"/>
              <w:bottom w:val="single" w:sz="6" w:space="0" w:color="000000"/>
              <w:right w:val="single" w:sz="6" w:space="0" w:color="000000"/>
            </w:tcBorders>
            <w:shd w:val="clear" w:color="auto" w:fill="auto"/>
            <w:vAlign w:val="center"/>
          </w:tcPr>
          <w:p w14:paraId="15FCD5F1" w14:textId="77777777" w:rsidR="005C532D" w:rsidRDefault="005C532D">
            <w:pPr>
              <w:pStyle w:val="Statusbox"/>
              <w:jc w:val="center"/>
              <w:rPr>
                <w:rStyle w:val="Strong"/>
                <w:b w:val="0"/>
                <w:sz w:val="18"/>
                <w:szCs w:val="18"/>
              </w:rPr>
            </w:pPr>
          </w:p>
        </w:tc>
        <w:tc>
          <w:tcPr>
            <w:tcW w:w="129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1FA83D45" w14:textId="77777777" w:rsidR="005C532D" w:rsidRDefault="005C532D">
            <w:pPr>
              <w:pStyle w:val="Statusbox"/>
              <w:jc w:val="center"/>
              <w:rPr>
                <w:rStyle w:val="Strong"/>
                <w:b w:val="0"/>
                <w:sz w:val="18"/>
                <w:szCs w:val="18"/>
              </w:rPr>
            </w:pPr>
          </w:p>
        </w:tc>
      </w:tr>
      <w:tr w:rsidR="005C532D" w14:paraId="2EB44B2C" w14:textId="77777777">
        <w:trPr>
          <w:cantSplit/>
          <w:trHeight w:val="347"/>
        </w:trPr>
        <w:tc>
          <w:tcPr>
            <w:tcW w:w="2739" w:type="dxa"/>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tcPr>
          <w:p w14:paraId="714E0AF7" w14:textId="77777777" w:rsidR="005C532D" w:rsidRDefault="006609C0">
            <w:pPr>
              <w:pStyle w:val="Statusbox"/>
              <w:tabs>
                <w:tab w:val="center" w:pos="813"/>
              </w:tabs>
              <w:rPr>
                <w:rStyle w:val="Strong"/>
                <w:sz w:val="18"/>
                <w:szCs w:val="18"/>
              </w:rPr>
            </w:pPr>
            <w:r>
              <w:rPr>
                <w:rStyle w:val="Strong"/>
                <w:sz w:val="18"/>
                <w:szCs w:val="18"/>
              </w:rPr>
              <w:t>Deployment View (SAD)</w:t>
            </w:r>
          </w:p>
        </w:tc>
        <w:tc>
          <w:tcPr>
            <w:tcW w:w="138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5A07AC27" w14:textId="77777777" w:rsidR="005C532D" w:rsidRDefault="005C532D">
            <w:pPr>
              <w:pStyle w:val="Statusbox"/>
              <w:jc w:val="center"/>
              <w:rPr>
                <w:sz w:val="18"/>
                <w:szCs w:val="18"/>
              </w:rPr>
            </w:pPr>
          </w:p>
        </w:tc>
        <w:tc>
          <w:tcPr>
            <w:tcW w:w="1408" w:type="dxa"/>
            <w:tcBorders>
              <w:top w:val="single" w:sz="6" w:space="0" w:color="000000"/>
              <w:left w:val="single" w:sz="6" w:space="0" w:color="000000"/>
              <w:bottom w:val="single" w:sz="6" w:space="0" w:color="000000"/>
              <w:right w:val="single" w:sz="6" w:space="0" w:color="000000"/>
            </w:tcBorders>
            <w:shd w:val="clear" w:color="auto" w:fill="auto"/>
            <w:vAlign w:val="center"/>
          </w:tcPr>
          <w:p w14:paraId="736428E9" w14:textId="77777777" w:rsidR="005C532D" w:rsidRDefault="006609C0">
            <w:pPr>
              <w:pStyle w:val="Statusbox"/>
              <w:jc w:val="center"/>
              <w:rPr>
                <w:rStyle w:val="Strong"/>
                <w:b w:val="0"/>
                <w:sz w:val="18"/>
                <w:szCs w:val="18"/>
              </w:rPr>
            </w:pPr>
            <w:r>
              <w:rPr>
                <w:rStyle w:val="Strong"/>
                <w:b w:val="0"/>
                <w:sz w:val="18"/>
                <w:szCs w:val="18"/>
              </w:rPr>
              <w:t>X</w:t>
            </w:r>
          </w:p>
        </w:tc>
        <w:tc>
          <w:tcPr>
            <w:tcW w:w="1699" w:type="dxa"/>
            <w:tcBorders>
              <w:top w:val="single" w:sz="6" w:space="0" w:color="000000"/>
              <w:left w:val="single" w:sz="6" w:space="0" w:color="000000"/>
              <w:bottom w:val="single" w:sz="6" w:space="0" w:color="000000"/>
              <w:right w:val="single" w:sz="6" w:space="0" w:color="000000"/>
            </w:tcBorders>
            <w:shd w:val="clear" w:color="auto" w:fill="auto"/>
            <w:vAlign w:val="center"/>
          </w:tcPr>
          <w:p w14:paraId="64825D31" w14:textId="77777777" w:rsidR="005C532D" w:rsidRDefault="006609C0">
            <w:pPr>
              <w:pStyle w:val="Statusbox"/>
              <w:jc w:val="center"/>
              <w:rPr>
                <w:rStyle w:val="Strong"/>
                <w:b w:val="0"/>
                <w:sz w:val="18"/>
                <w:szCs w:val="18"/>
              </w:rPr>
            </w:pPr>
            <w:r>
              <w:rPr>
                <w:rStyle w:val="Strong"/>
                <w:b w:val="0"/>
                <w:sz w:val="18"/>
                <w:szCs w:val="18"/>
              </w:rPr>
              <w:t>X</w:t>
            </w:r>
          </w:p>
        </w:tc>
        <w:tc>
          <w:tcPr>
            <w:tcW w:w="1116" w:type="dxa"/>
            <w:tcBorders>
              <w:top w:val="single" w:sz="6" w:space="0" w:color="000000"/>
              <w:left w:val="single" w:sz="6" w:space="0" w:color="000000"/>
              <w:bottom w:val="single" w:sz="6" w:space="0" w:color="000000"/>
              <w:right w:val="single" w:sz="6" w:space="0" w:color="000000"/>
            </w:tcBorders>
            <w:shd w:val="clear" w:color="auto" w:fill="auto"/>
            <w:vAlign w:val="center"/>
          </w:tcPr>
          <w:p w14:paraId="783E0607" w14:textId="77777777" w:rsidR="005C532D" w:rsidRDefault="006609C0">
            <w:pPr>
              <w:pStyle w:val="Statusbox"/>
              <w:jc w:val="center"/>
              <w:rPr>
                <w:rStyle w:val="Strong"/>
                <w:b w:val="0"/>
                <w:sz w:val="18"/>
                <w:szCs w:val="18"/>
              </w:rPr>
            </w:pPr>
            <w:r>
              <w:rPr>
                <w:rStyle w:val="Strong"/>
                <w:b w:val="0"/>
                <w:sz w:val="18"/>
                <w:szCs w:val="18"/>
              </w:rPr>
              <w:t>X</w:t>
            </w:r>
          </w:p>
        </w:tc>
        <w:tc>
          <w:tcPr>
            <w:tcW w:w="129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7E7A2397" w14:textId="77777777" w:rsidR="005C532D" w:rsidRDefault="005C532D">
            <w:pPr>
              <w:pStyle w:val="Statusbox"/>
              <w:jc w:val="center"/>
              <w:rPr>
                <w:rStyle w:val="Strong"/>
                <w:b w:val="0"/>
                <w:sz w:val="18"/>
                <w:szCs w:val="18"/>
              </w:rPr>
            </w:pPr>
          </w:p>
        </w:tc>
      </w:tr>
      <w:tr w:rsidR="005C532D" w14:paraId="50F49904" w14:textId="77777777">
        <w:trPr>
          <w:cantSplit/>
          <w:trHeight w:val="347"/>
        </w:trPr>
        <w:tc>
          <w:tcPr>
            <w:tcW w:w="2739" w:type="dxa"/>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tcPr>
          <w:p w14:paraId="55B49F70" w14:textId="77777777" w:rsidR="005C532D" w:rsidRDefault="006609C0">
            <w:pPr>
              <w:pStyle w:val="Statusbox"/>
              <w:tabs>
                <w:tab w:val="center" w:pos="813"/>
              </w:tabs>
              <w:rPr>
                <w:rStyle w:val="Strong"/>
                <w:sz w:val="18"/>
                <w:szCs w:val="18"/>
              </w:rPr>
            </w:pPr>
            <w:r>
              <w:rPr>
                <w:rStyle w:val="Strong"/>
                <w:sz w:val="18"/>
                <w:szCs w:val="18"/>
              </w:rPr>
              <w:t>Operational View</w:t>
            </w:r>
          </w:p>
        </w:tc>
        <w:tc>
          <w:tcPr>
            <w:tcW w:w="138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D557E55" w14:textId="77777777" w:rsidR="005C532D" w:rsidRDefault="005C532D">
            <w:pPr>
              <w:pStyle w:val="Statusbox"/>
              <w:jc w:val="center"/>
              <w:rPr>
                <w:sz w:val="18"/>
                <w:szCs w:val="18"/>
              </w:rPr>
            </w:pPr>
          </w:p>
        </w:tc>
        <w:tc>
          <w:tcPr>
            <w:tcW w:w="1408" w:type="dxa"/>
            <w:tcBorders>
              <w:top w:val="single" w:sz="6" w:space="0" w:color="000000"/>
              <w:left w:val="single" w:sz="6" w:space="0" w:color="000000"/>
              <w:bottom w:val="single" w:sz="6" w:space="0" w:color="000000"/>
              <w:right w:val="single" w:sz="6" w:space="0" w:color="000000"/>
            </w:tcBorders>
            <w:shd w:val="clear" w:color="auto" w:fill="auto"/>
            <w:vAlign w:val="center"/>
          </w:tcPr>
          <w:p w14:paraId="23DC32E9" w14:textId="77777777" w:rsidR="005C532D" w:rsidRDefault="006609C0">
            <w:pPr>
              <w:pStyle w:val="Statusbox"/>
              <w:jc w:val="center"/>
              <w:rPr>
                <w:rStyle w:val="Strong"/>
                <w:b w:val="0"/>
                <w:sz w:val="18"/>
                <w:szCs w:val="18"/>
              </w:rPr>
            </w:pPr>
            <w:r>
              <w:rPr>
                <w:rStyle w:val="Strong"/>
                <w:b w:val="0"/>
                <w:sz w:val="18"/>
                <w:szCs w:val="18"/>
              </w:rPr>
              <w:t>X</w:t>
            </w:r>
          </w:p>
        </w:tc>
        <w:tc>
          <w:tcPr>
            <w:tcW w:w="1699" w:type="dxa"/>
            <w:tcBorders>
              <w:top w:val="single" w:sz="6" w:space="0" w:color="000000"/>
              <w:left w:val="single" w:sz="6" w:space="0" w:color="000000"/>
              <w:bottom w:val="single" w:sz="6" w:space="0" w:color="000000"/>
              <w:right w:val="single" w:sz="6" w:space="0" w:color="000000"/>
            </w:tcBorders>
            <w:shd w:val="clear" w:color="auto" w:fill="auto"/>
            <w:vAlign w:val="center"/>
          </w:tcPr>
          <w:p w14:paraId="5199D8AE" w14:textId="77777777" w:rsidR="005C532D" w:rsidRDefault="006609C0">
            <w:pPr>
              <w:pStyle w:val="Statusbox"/>
              <w:jc w:val="center"/>
              <w:rPr>
                <w:rStyle w:val="Strong"/>
                <w:b w:val="0"/>
                <w:sz w:val="18"/>
                <w:szCs w:val="18"/>
              </w:rPr>
            </w:pPr>
            <w:r>
              <w:rPr>
                <w:rStyle w:val="Strong"/>
                <w:b w:val="0"/>
                <w:sz w:val="18"/>
                <w:szCs w:val="18"/>
              </w:rPr>
              <w:t>X</w:t>
            </w:r>
          </w:p>
        </w:tc>
        <w:tc>
          <w:tcPr>
            <w:tcW w:w="1116" w:type="dxa"/>
            <w:tcBorders>
              <w:top w:val="single" w:sz="6" w:space="0" w:color="000000"/>
              <w:left w:val="single" w:sz="6" w:space="0" w:color="000000"/>
              <w:bottom w:val="single" w:sz="6" w:space="0" w:color="000000"/>
              <w:right w:val="single" w:sz="6" w:space="0" w:color="000000"/>
            </w:tcBorders>
            <w:shd w:val="clear" w:color="auto" w:fill="auto"/>
            <w:vAlign w:val="center"/>
          </w:tcPr>
          <w:p w14:paraId="161A625B" w14:textId="77777777" w:rsidR="005C532D" w:rsidRDefault="006609C0">
            <w:pPr>
              <w:pStyle w:val="Statusbox"/>
              <w:jc w:val="center"/>
              <w:rPr>
                <w:rStyle w:val="Strong"/>
                <w:b w:val="0"/>
                <w:sz w:val="18"/>
                <w:szCs w:val="18"/>
              </w:rPr>
            </w:pPr>
            <w:r>
              <w:rPr>
                <w:rStyle w:val="Strong"/>
                <w:b w:val="0"/>
                <w:sz w:val="18"/>
                <w:szCs w:val="18"/>
              </w:rPr>
              <w:t>X</w:t>
            </w:r>
          </w:p>
        </w:tc>
        <w:tc>
          <w:tcPr>
            <w:tcW w:w="129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D3BFA0E" w14:textId="77777777" w:rsidR="005C532D" w:rsidRDefault="005C532D">
            <w:pPr>
              <w:pStyle w:val="Statusbox"/>
              <w:jc w:val="center"/>
              <w:rPr>
                <w:rStyle w:val="Strong"/>
                <w:b w:val="0"/>
                <w:sz w:val="18"/>
                <w:szCs w:val="18"/>
              </w:rPr>
            </w:pPr>
          </w:p>
        </w:tc>
      </w:tr>
      <w:tr w:rsidR="005C532D" w14:paraId="2067A2E9" w14:textId="77777777">
        <w:trPr>
          <w:cantSplit/>
          <w:trHeight w:val="347"/>
        </w:trPr>
        <w:tc>
          <w:tcPr>
            <w:tcW w:w="2739" w:type="dxa"/>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tcPr>
          <w:p w14:paraId="529F158E" w14:textId="77777777" w:rsidR="005C532D" w:rsidRDefault="006609C0">
            <w:pPr>
              <w:pStyle w:val="Statusbox"/>
              <w:tabs>
                <w:tab w:val="center" w:pos="813"/>
              </w:tabs>
              <w:rPr>
                <w:rStyle w:val="Strong"/>
                <w:sz w:val="18"/>
                <w:szCs w:val="18"/>
              </w:rPr>
            </w:pPr>
            <w:r>
              <w:rPr>
                <w:rStyle w:val="Strong"/>
                <w:sz w:val="18"/>
                <w:szCs w:val="18"/>
              </w:rPr>
              <w:t>Data Model Design</w:t>
            </w:r>
          </w:p>
        </w:tc>
        <w:tc>
          <w:tcPr>
            <w:tcW w:w="138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3C0AC007" w14:textId="77777777" w:rsidR="005C532D" w:rsidRDefault="005C532D">
            <w:pPr>
              <w:pStyle w:val="Statusbox"/>
              <w:jc w:val="center"/>
              <w:rPr>
                <w:sz w:val="18"/>
                <w:szCs w:val="18"/>
              </w:rPr>
            </w:pPr>
          </w:p>
        </w:tc>
        <w:tc>
          <w:tcPr>
            <w:tcW w:w="1408"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375A569" w14:textId="77777777" w:rsidR="005C532D" w:rsidRDefault="006609C0">
            <w:pPr>
              <w:pStyle w:val="Statusbox"/>
              <w:jc w:val="center"/>
              <w:rPr>
                <w:rStyle w:val="Strong"/>
                <w:b w:val="0"/>
                <w:sz w:val="18"/>
                <w:szCs w:val="18"/>
              </w:rPr>
            </w:pPr>
            <w:r>
              <w:rPr>
                <w:rStyle w:val="Strong"/>
                <w:b w:val="0"/>
                <w:sz w:val="18"/>
                <w:szCs w:val="18"/>
              </w:rPr>
              <w:t>X</w:t>
            </w:r>
          </w:p>
        </w:tc>
        <w:tc>
          <w:tcPr>
            <w:tcW w:w="1699" w:type="dxa"/>
            <w:tcBorders>
              <w:top w:val="single" w:sz="6" w:space="0" w:color="000000"/>
              <w:left w:val="single" w:sz="6" w:space="0" w:color="000000"/>
              <w:bottom w:val="single" w:sz="6" w:space="0" w:color="000000"/>
              <w:right w:val="single" w:sz="6" w:space="0" w:color="000000"/>
            </w:tcBorders>
            <w:shd w:val="clear" w:color="auto" w:fill="auto"/>
            <w:vAlign w:val="center"/>
          </w:tcPr>
          <w:p w14:paraId="535770F4" w14:textId="77777777" w:rsidR="005C532D" w:rsidRDefault="006609C0">
            <w:pPr>
              <w:pStyle w:val="Statusbox"/>
              <w:jc w:val="center"/>
              <w:rPr>
                <w:rStyle w:val="Strong"/>
                <w:b w:val="0"/>
                <w:sz w:val="18"/>
                <w:szCs w:val="18"/>
              </w:rPr>
            </w:pPr>
            <w:r>
              <w:rPr>
                <w:rStyle w:val="Strong"/>
                <w:b w:val="0"/>
                <w:sz w:val="18"/>
                <w:szCs w:val="18"/>
              </w:rPr>
              <w:t>X</w:t>
            </w:r>
          </w:p>
        </w:tc>
        <w:tc>
          <w:tcPr>
            <w:tcW w:w="1116" w:type="dxa"/>
            <w:tcBorders>
              <w:top w:val="single" w:sz="6" w:space="0" w:color="000000"/>
              <w:left w:val="single" w:sz="6" w:space="0" w:color="000000"/>
              <w:bottom w:val="single" w:sz="6" w:space="0" w:color="000000"/>
              <w:right w:val="single" w:sz="6" w:space="0" w:color="000000"/>
            </w:tcBorders>
            <w:shd w:val="clear" w:color="auto" w:fill="auto"/>
            <w:vAlign w:val="center"/>
          </w:tcPr>
          <w:p w14:paraId="5C95293D" w14:textId="77777777" w:rsidR="005C532D" w:rsidRDefault="006609C0">
            <w:pPr>
              <w:pStyle w:val="Statusbox"/>
              <w:jc w:val="center"/>
              <w:rPr>
                <w:rStyle w:val="Strong"/>
                <w:b w:val="0"/>
                <w:sz w:val="18"/>
                <w:szCs w:val="18"/>
              </w:rPr>
            </w:pPr>
            <w:r>
              <w:rPr>
                <w:rStyle w:val="Strong"/>
                <w:b w:val="0"/>
                <w:sz w:val="18"/>
                <w:szCs w:val="18"/>
              </w:rPr>
              <w:t>X</w:t>
            </w:r>
          </w:p>
        </w:tc>
        <w:tc>
          <w:tcPr>
            <w:tcW w:w="129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615BF8E0" w14:textId="77777777" w:rsidR="005C532D" w:rsidRDefault="005C532D">
            <w:pPr>
              <w:pStyle w:val="Statusbox"/>
              <w:jc w:val="center"/>
              <w:rPr>
                <w:rStyle w:val="Strong"/>
                <w:b w:val="0"/>
                <w:sz w:val="18"/>
                <w:szCs w:val="18"/>
              </w:rPr>
            </w:pPr>
          </w:p>
        </w:tc>
      </w:tr>
      <w:tr w:rsidR="005C532D" w14:paraId="6552A463" w14:textId="77777777">
        <w:trPr>
          <w:cantSplit/>
          <w:trHeight w:val="347"/>
        </w:trPr>
        <w:tc>
          <w:tcPr>
            <w:tcW w:w="2739" w:type="dxa"/>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tcPr>
          <w:p w14:paraId="42E18FF3" w14:textId="77777777" w:rsidR="005C532D" w:rsidRDefault="006609C0">
            <w:pPr>
              <w:pStyle w:val="Statusbox"/>
              <w:tabs>
                <w:tab w:val="center" w:pos="813"/>
              </w:tabs>
              <w:rPr>
                <w:rStyle w:val="Strong"/>
                <w:sz w:val="18"/>
                <w:szCs w:val="18"/>
              </w:rPr>
            </w:pPr>
            <w:r>
              <w:rPr>
                <w:rStyle w:val="Strong"/>
                <w:sz w:val="18"/>
                <w:szCs w:val="18"/>
              </w:rPr>
              <w:t>Service Definition</w:t>
            </w:r>
          </w:p>
        </w:tc>
        <w:tc>
          <w:tcPr>
            <w:tcW w:w="138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625C25CE" w14:textId="77777777" w:rsidR="005C532D" w:rsidRDefault="005C532D">
            <w:pPr>
              <w:pStyle w:val="Statusbox"/>
              <w:jc w:val="center"/>
              <w:rPr>
                <w:sz w:val="18"/>
                <w:szCs w:val="18"/>
              </w:rPr>
            </w:pPr>
          </w:p>
        </w:tc>
        <w:tc>
          <w:tcPr>
            <w:tcW w:w="1408"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4234973" w14:textId="77777777" w:rsidR="005C532D" w:rsidRDefault="006609C0">
            <w:pPr>
              <w:pStyle w:val="Statusbox"/>
              <w:jc w:val="center"/>
              <w:rPr>
                <w:rStyle w:val="Strong"/>
                <w:b w:val="0"/>
                <w:sz w:val="18"/>
                <w:szCs w:val="18"/>
              </w:rPr>
            </w:pPr>
            <w:r>
              <w:rPr>
                <w:rStyle w:val="Strong"/>
                <w:b w:val="0"/>
                <w:sz w:val="18"/>
                <w:szCs w:val="18"/>
              </w:rPr>
              <w:t>X</w:t>
            </w:r>
          </w:p>
        </w:tc>
        <w:tc>
          <w:tcPr>
            <w:tcW w:w="1699" w:type="dxa"/>
            <w:tcBorders>
              <w:top w:val="single" w:sz="6" w:space="0" w:color="000000"/>
              <w:left w:val="single" w:sz="6" w:space="0" w:color="000000"/>
              <w:bottom w:val="single" w:sz="6" w:space="0" w:color="000000"/>
              <w:right w:val="single" w:sz="6" w:space="0" w:color="000000"/>
            </w:tcBorders>
            <w:shd w:val="clear" w:color="auto" w:fill="auto"/>
            <w:vAlign w:val="center"/>
          </w:tcPr>
          <w:p w14:paraId="58C56CAF" w14:textId="77777777" w:rsidR="005C532D" w:rsidRDefault="006609C0">
            <w:pPr>
              <w:pStyle w:val="Statusbox"/>
              <w:jc w:val="center"/>
              <w:rPr>
                <w:rStyle w:val="Strong"/>
                <w:b w:val="0"/>
                <w:sz w:val="18"/>
                <w:szCs w:val="18"/>
              </w:rPr>
            </w:pPr>
            <w:r>
              <w:rPr>
                <w:rStyle w:val="Strong"/>
                <w:b w:val="0"/>
                <w:sz w:val="18"/>
                <w:szCs w:val="18"/>
              </w:rPr>
              <w:t>X</w:t>
            </w:r>
          </w:p>
        </w:tc>
        <w:tc>
          <w:tcPr>
            <w:tcW w:w="1116" w:type="dxa"/>
            <w:tcBorders>
              <w:top w:val="single" w:sz="6" w:space="0" w:color="000000"/>
              <w:left w:val="single" w:sz="6" w:space="0" w:color="000000"/>
              <w:bottom w:val="single" w:sz="6" w:space="0" w:color="000000"/>
              <w:right w:val="single" w:sz="6" w:space="0" w:color="000000"/>
            </w:tcBorders>
            <w:shd w:val="clear" w:color="auto" w:fill="auto"/>
            <w:vAlign w:val="center"/>
          </w:tcPr>
          <w:p w14:paraId="28E76059" w14:textId="77777777" w:rsidR="005C532D" w:rsidRDefault="005C532D">
            <w:pPr>
              <w:pStyle w:val="Statusbox"/>
              <w:jc w:val="center"/>
              <w:rPr>
                <w:rStyle w:val="Strong"/>
                <w:b w:val="0"/>
                <w:sz w:val="18"/>
                <w:szCs w:val="18"/>
              </w:rPr>
            </w:pPr>
          </w:p>
        </w:tc>
        <w:tc>
          <w:tcPr>
            <w:tcW w:w="129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4F6809F4" w14:textId="77777777" w:rsidR="005C532D" w:rsidRDefault="006609C0">
            <w:pPr>
              <w:pStyle w:val="Statusbox"/>
              <w:jc w:val="center"/>
              <w:rPr>
                <w:rStyle w:val="Strong"/>
                <w:b w:val="0"/>
                <w:sz w:val="18"/>
                <w:szCs w:val="18"/>
              </w:rPr>
            </w:pPr>
            <w:r>
              <w:rPr>
                <w:rStyle w:val="Strong"/>
                <w:b w:val="0"/>
                <w:sz w:val="18"/>
                <w:szCs w:val="18"/>
              </w:rPr>
              <w:t>X</w:t>
            </w:r>
          </w:p>
        </w:tc>
      </w:tr>
    </w:tbl>
    <w:p w14:paraId="2E79667F" w14:textId="77777777" w:rsidR="005C532D" w:rsidRDefault="005C532D">
      <w:pPr>
        <w:spacing w:after="280"/>
        <w:rPr>
          <w:lang w:eastAsia="en-IE"/>
        </w:rPr>
      </w:pPr>
    </w:p>
    <w:p w14:paraId="025DEBA2" w14:textId="77777777" w:rsidR="005C532D" w:rsidRDefault="006609C0">
      <w:pPr>
        <w:pStyle w:val="Heading3"/>
        <w:numPr>
          <w:ilvl w:val="2"/>
          <w:numId w:val="2"/>
        </w:numPr>
        <w:ind w:right="108"/>
      </w:pPr>
      <w:bookmarkStart w:id="100" w:name="__RefHeading___Toc29165_1469243575"/>
      <w:bookmarkStart w:id="101" w:name="_Toc510782842"/>
      <w:bookmarkEnd w:id="100"/>
      <w:r>
        <w:t>Requirement Traceability</w:t>
      </w:r>
      <w:bookmarkEnd w:id="101"/>
    </w:p>
    <w:p w14:paraId="682562FE" w14:textId="77777777" w:rsidR="005C532D" w:rsidRDefault="006609C0">
      <w:pPr>
        <w:pStyle w:val="Quote"/>
        <w:spacing w:after="280"/>
      </w:pPr>
      <w:r>
        <w:t>A table of requirements that impact the design should be shown. Against each of these requirements we should have a design response column where a description of how the requirement has been fulfilled is added.</w:t>
      </w:r>
    </w:p>
    <w:tbl>
      <w:tblPr>
        <w:tblW w:w="9746" w:type="dxa"/>
        <w:tblInd w:w="109" w:type="dxa"/>
        <w:tblLook w:val="0000" w:firstRow="0" w:lastRow="0" w:firstColumn="0" w:lastColumn="0" w:noHBand="0" w:noVBand="0"/>
      </w:tblPr>
      <w:tblGrid>
        <w:gridCol w:w="708"/>
        <w:gridCol w:w="1983"/>
        <w:gridCol w:w="1134"/>
        <w:gridCol w:w="1556"/>
        <w:gridCol w:w="1276"/>
        <w:gridCol w:w="1701"/>
        <w:gridCol w:w="1388"/>
      </w:tblGrid>
      <w:tr w:rsidR="005C532D" w14:paraId="4279BA63" w14:textId="77777777">
        <w:trPr>
          <w:cantSplit/>
          <w:trHeight w:val="340"/>
        </w:trPr>
        <w:tc>
          <w:tcPr>
            <w:tcW w:w="707" w:type="dxa"/>
            <w:tcBorders>
              <w:top w:val="single" w:sz="6" w:space="0" w:color="000000"/>
              <w:left w:val="single" w:sz="6" w:space="0" w:color="000000"/>
              <w:bottom w:val="single" w:sz="6" w:space="0" w:color="000000"/>
              <w:right w:val="single" w:sz="6" w:space="0" w:color="000000"/>
            </w:tcBorders>
            <w:shd w:val="pct5" w:color="auto" w:fill="FFFFFF"/>
          </w:tcPr>
          <w:p w14:paraId="7D538C81" w14:textId="77777777" w:rsidR="005C532D" w:rsidRDefault="006609C0">
            <w:pPr>
              <w:pStyle w:val="Statusbox"/>
              <w:rPr>
                <w:rStyle w:val="Strong"/>
              </w:rPr>
            </w:pPr>
            <w:r>
              <w:rPr>
                <w:rStyle w:val="Strong"/>
              </w:rPr>
              <w:t>Ref.</w:t>
            </w:r>
          </w:p>
        </w:tc>
        <w:tc>
          <w:tcPr>
            <w:tcW w:w="1983" w:type="dxa"/>
            <w:tcBorders>
              <w:top w:val="single" w:sz="6" w:space="0" w:color="000000"/>
              <w:left w:val="single" w:sz="6" w:space="0" w:color="000000"/>
              <w:bottom w:val="single" w:sz="6" w:space="0" w:color="000000"/>
              <w:right w:val="single" w:sz="6" w:space="0" w:color="000000"/>
            </w:tcBorders>
            <w:shd w:val="pct5" w:color="auto" w:fill="FFFFFF"/>
          </w:tcPr>
          <w:p w14:paraId="094226BB" w14:textId="77777777" w:rsidR="005C532D" w:rsidRDefault="006609C0">
            <w:pPr>
              <w:pStyle w:val="Statusbox"/>
              <w:rPr>
                <w:rStyle w:val="Strong"/>
              </w:rPr>
            </w:pPr>
            <w:r>
              <w:rPr>
                <w:rStyle w:val="Strong"/>
              </w:rPr>
              <w:t>System</w:t>
            </w:r>
          </w:p>
        </w:tc>
        <w:tc>
          <w:tcPr>
            <w:tcW w:w="1134" w:type="dxa"/>
            <w:tcBorders>
              <w:top w:val="single" w:sz="6" w:space="0" w:color="000000"/>
              <w:left w:val="single" w:sz="6" w:space="0" w:color="000000"/>
              <w:bottom w:val="single" w:sz="6" w:space="0" w:color="000000"/>
              <w:right w:val="single" w:sz="6" w:space="0" w:color="000000"/>
            </w:tcBorders>
            <w:shd w:val="pct5" w:color="auto" w:fill="FFFFFF"/>
          </w:tcPr>
          <w:p w14:paraId="49D47CC5" w14:textId="77777777" w:rsidR="005C532D" w:rsidRDefault="006609C0">
            <w:pPr>
              <w:pStyle w:val="Statusbox"/>
              <w:rPr>
                <w:rStyle w:val="Strong"/>
              </w:rPr>
            </w:pPr>
            <w:r>
              <w:rPr>
                <w:rStyle w:val="Strong"/>
              </w:rPr>
              <w:t>System Version</w:t>
            </w:r>
          </w:p>
        </w:tc>
        <w:tc>
          <w:tcPr>
            <w:tcW w:w="1556" w:type="dxa"/>
            <w:tcBorders>
              <w:top w:val="single" w:sz="6" w:space="0" w:color="000000"/>
              <w:left w:val="single" w:sz="6" w:space="0" w:color="000000"/>
              <w:bottom w:val="single" w:sz="6" w:space="0" w:color="000000"/>
              <w:right w:val="single" w:sz="6" w:space="0" w:color="000000"/>
            </w:tcBorders>
            <w:shd w:val="pct5" w:color="auto" w:fill="FFFFFF"/>
          </w:tcPr>
          <w:p w14:paraId="77C36B2D" w14:textId="77777777" w:rsidR="005C532D" w:rsidRDefault="006609C0">
            <w:pPr>
              <w:pStyle w:val="Statusbox"/>
              <w:rPr>
                <w:rStyle w:val="Strong"/>
              </w:rPr>
            </w:pPr>
            <w:r>
              <w:rPr>
                <w:rStyle w:val="Strong"/>
              </w:rPr>
              <w:t>Compliance</w:t>
            </w:r>
          </w:p>
        </w:tc>
        <w:tc>
          <w:tcPr>
            <w:tcW w:w="1276" w:type="dxa"/>
            <w:tcBorders>
              <w:top w:val="single" w:sz="6" w:space="0" w:color="000000"/>
              <w:left w:val="single" w:sz="6" w:space="0" w:color="000000"/>
              <w:bottom w:val="single" w:sz="6" w:space="0" w:color="000000"/>
              <w:right w:val="single" w:sz="6" w:space="0" w:color="000000"/>
            </w:tcBorders>
            <w:shd w:val="pct5" w:color="auto" w:fill="FFFFFF"/>
          </w:tcPr>
          <w:p w14:paraId="1EF3A6D8" w14:textId="77777777" w:rsidR="005C532D" w:rsidRDefault="006609C0">
            <w:pPr>
              <w:pStyle w:val="Statusbox"/>
              <w:rPr>
                <w:rStyle w:val="Strong"/>
              </w:rPr>
            </w:pPr>
            <w:proofErr w:type="spellStart"/>
            <w:r>
              <w:rPr>
                <w:rStyle w:val="Strong"/>
              </w:rPr>
              <w:t>MoSCoW</w:t>
            </w:r>
            <w:proofErr w:type="spellEnd"/>
          </w:p>
        </w:tc>
        <w:tc>
          <w:tcPr>
            <w:tcW w:w="1701" w:type="dxa"/>
            <w:tcBorders>
              <w:top w:val="single" w:sz="6" w:space="0" w:color="000000"/>
              <w:left w:val="single" w:sz="6" w:space="0" w:color="000000"/>
              <w:bottom w:val="single" w:sz="6" w:space="0" w:color="000000"/>
              <w:right w:val="single" w:sz="6" w:space="0" w:color="000000"/>
            </w:tcBorders>
            <w:shd w:val="pct5" w:color="auto" w:fill="FFFFFF"/>
          </w:tcPr>
          <w:p w14:paraId="04546BF0" w14:textId="77777777" w:rsidR="005C532D" w:rsidRDefault="006609C0">
            <w:pPr>
              <w:pStyle w:val="Statusbox"/>
              <w:rPr>
                <w:rStyle w:val="Strong"/>
              </w:rPr>
            </w:pPr>
            <w:r>
              <w:rPr>
                <w:rStyle w:val="Strong"/>
              </w:rPr>
              <w:t>Requirement</w:t>
            </w:r>
          </w:p>
        </w:tc>
        <w:tc>
          <w:tcPr>
            <w:tcW w:w="1388" w:type="dxa"/>
            <w:tcBorders>
              <w:top w:val="single" w:sz="6" w:space="0" w:color="000000"/>
              <w:left w:val="single" w:sz="6" w:space="0" w:color="000000"/>
              <w:bottom w:val="single" w:sz="6" w:space="0" w:color="000000"/>
              <w:right w:val="single" w:sz="6" w:space="0" w:color="000000"/>
            </w:tcBorders>
            <w:shd w:val="pct5" w:color="auto" w:fill="FFFFFF"/>
          </w:tcPr>
          <w:p w14:paraId="35BD83E5" w14:textId="77777777" w:rsidR="005C532D" w:rsidRDefault="006609C0">
            <w:pPr>
              <w:pStyle w:val="Statusbox"/>
              <w:rPr>
                <w:rStyle w:val="Strong"/>
              </w:rPr>
            </w:pPr>
            <w:r>
              <w:rPr>
                <w:rStyle w:val="Strong"/>
              </w:rPr>
              <w:t>Design Response</w:t>
            </w:r>
          </w:p>
        </w:tc>
      </w:tr>
      <w:tr w:rsidR="005C532D" w14:paraId="3018FC14" w14:textId="77777777">
        <w:trPr>
          <w:cantSplit/>
          <w:trHeight w:val="340"/>
        </w:trPr>
        <w:tc>
          <w:tcPr>
            <w:tcW w:w="707" w:type="dxa"/>
            <w:tcBorders>
              <w:top w:val="single" w:sz="6" w:space="0" w:color="000000"/>
              <w:left w:val="single" w:sz="6" w:space="0" w:color="000000"/>
              <w:bottom w:val="single" w:sz="6" w:space="0" w:color="000000"/>
              <w:right w:val="single" w:sz="6" w:space="0" w:color="000000"/>
            </w:tcBorders>
            <w:shd w:val="clear" w:color="auto" w:fill="auto"/>
            <w:vAlign w:val="center"/>
          </w:tcPr>
          <w:p w14:paraId="52F04BC5" w14:textId="77777777" w:rsidR="005C532D" w:rsidRDefault="005C532D">
            <w:pPr>
              <w:pStyle w:val="Statusbox"/>
            </w:pPr>
          </w:p>
        </w:tc>
        <w:tc>
          <w:tcPr>
            <w:tcW w:w="198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67979C4E" w14:textId="77777777" w:rsidR="005C532D" w:rsidRDefault="005C532D">
            <w:pPr>
              <w:pStyle w:val="Statusbox"/>
            </w:pPr>
          </w:p>
        </w:tc>
        <w:tc>
          <w:tcPr>
            <w:tcW w:w="1134" w:type="dxa"/>
            <w:tcBorders>
              <w:top w:val="single" w:sz="6" w:space="0" w:color="000000"/>
              <w:left w:val="single" w:sz="6" w:space="0" w:color="000000"/>
              <w:bottom w:val="single" w:sz="6" w:space="0" w:color="000000"/>
              <w:right w:val="single" w:sz="6" w:space="0" w:color="000000"/>
            </w:tcBorders>
            <w:shd w:val="clear" w:color="auto" w:fill="auto"/>
            <w:vAlign w:val="center"/>
          </w:tcPr>
          <w:p w14:paraId="3E545113" w14:textId="77777777" w:rsidR="005C532D" w:rsidRDefault="005C532D">
            <w:pPr>
              <w:pStyle w:val="Statusbox"/>
            </w:pPr>
          </w:p>
        </w:tc>
        <w:tc>
          <w:tcPr>
            <w:tcW w:w="1556" w:type="dxa"/>
            <w:tcBorders>
              <w:top w:val="single" w:sz="6" w:space="0" w:color="000000"/>
              <w:left w:val="single" w:sz="6" w:space="0" w:color="000000"/>
              <w:bottom w:val="single" w:sz="6" w:space="0" w:color="000000"/>
              <w:right w:val="single" w:sz="6" w:space="0" w:color="000000"/>
            </w:tcBorders>
            <w:shd w:val="clear" w:color="auto" w:fill="auto"/>
            <w:vAlign w:val="center"/>
          </w:tcPr>
          <w:p w14:paraId="43B71F97" w14:textId="77777777" w:rsidR="005C532D" w:rsidRDefault="00577539">
            <w:pPr>
              <w:pStyle w:val="Statusbox"/>
            </w:pPr>
            <w:sdt>
              <w:sdtPr>
                <w:id w:val="-1333684824"/>
                <w:dropDownList>
                  <w:listItem w:displayText="Choose an item." w:value="Choose an item."/>
                  <w:listItem w:displayText="Full" w:value="Full"/>
                  <w:listItem w:displayText="Partial" w:value="Partial"/>
                  <w:listItem w:displayText="None" w:value="None"/>
                </w:dropDownList>
              </w:sdtPr>
              <w:sdtEndPr/>
              <w:sdtContent>
                <w:r w:rsidR="00ED1D49">
                  <w:t>Partial</w:t>
                </w:r>
              </w:sdtContent>
            </w:sdt>
          </w:p>
        </w:tc>
        <w:tc>
          <w:tcPr>
            <w:tcW w:w="1276" w:type="dxa"/>
            <w:tcBorders>
              <w:top w:val="single" w:sz="6" w:space="0" w:color="000000"/>
              <w:left w:val="single" w:sz="6" w:space="0" w:color="000000"/>
              <w:bottom w:val="single" w:sz="6" w:space="0" w:color="000000"/>
              <w:right w:val="single" w:sz="6" w:space="0" w:color="000000"/>
            </w:tcBorders>
            <w:shd w:val="clear" w:color="auto" w:fill="auto"/>
            <w:vAlign w:val="center"/>
          </w:tcPr>
          <w:p w14:paraId="6343CDF4" w14:textId="77777777" w:rsidR="005C532D" w:rsidRDefault="00577539">
            <w:pPr>
              <w:pStyle w:val="Statusbox"/>
            </w:pPr>
            <w:sdt>
              <w:sdtPr>
                <w:id w:val="-1113824557"/>
                <w:dropDownList>
                  <w:listItem w:displayText="Choose an item." w:value="Choose an item."/>
                  <w:listItem w:displayText="Must" w:value="Must"/>
                  <w:listItem w:displayText="Should" w:value="Should"/>
                  <w:listItem w:displayText="Could" w:value="Could"/>
                  <w:listItem w:displayText="Won't" w:value="Won't"/>
                </w:dropDownList>
              </w:sdtPr>
              <w:sdtEndPr/>
              <w:sdtContent>
                <w:r w:rsidR="00ED1D49">
                  <w:t>Must</w:t>
                </w:r>
              </w:sdtContent>
            </w:sdt>
          </w:p>
        </w:tc>
        <w:tc>
          <w:tcPr>
            <w:tcW w:w="1701" w:type="dxa"/>
            <w:tcBorders>
              <w:top w:val="single" w:sz="6" w:space="0" w:color="000000"/>
              <w:left w:val="single" w:sz="6" w:space="0" w:color="000000"/>
              <w:bottom w:val="single" w:sz="6" w:space="0" w:color="000000"/>
              <w:right w:val="single" w:sz="6" w:space="0" w:color="000000"/>
            </w:tcBorders>
            <w:shd w:val="clear" w:color="auto" w:fill="auto"/>
            <w:vAlign w:val="center"/>
          </w:tcPr>
          <w:p w14:paraId="3B40EB46" w14:textId="77777777" w:rsidR="005C532D" w:rsidRDefault="005C532D">
            <w:pPr>
              <w:pStyle w:val="Statusbox"/>
            </w:pPr>
          </w:p>
        </w:tc>
        <w:tc>
          <w:tcPr>
            <w:tcW w:w="1388" w:type="dxa"/>
            <w:tcBorders>
              <w:top w:val="single" w:sz="6" w:space="0" w:color="000000"/>
              <w:left w:val="single" w:sz="6" w:space="0" w:color="000000"/>
              <w:bottom w:val="single" w:sz="6" w:space="0" w:color="000000"/>
              <w:right w:val="single" w:sz="6" w:space="0" w:color="000000"/>
            </w:tcBorders>
            <w:shd w:val="clear" w:color="auto" w:fill="auto"/>
            <w:vAlign w:val="center"/>
          </w:tcPr>
          <w:p w14:paraId="448EA9E8" w14:textId="77777777" w:rsidR="005C532D" w:rsidRDefault="005C532D">
            <w:pPr>
              <w:pStyle w:val="Statusbox"/>
            </w:pPr>
          </w:p>
        </w:tc>
      </w:tr>
      <w:tr w:rsidR="005C532D" w14:paraId="2196B02D" w14:textId="77777777">
        <w:trPr>
          <w:cantSplit/>
          <w:trHeight w:val="340"/>
        </w:trPr>
        <w:tc>
          <w:tcPr>
            <w:tcW w:w="707" w:type="dxa"/>
            <w:tcBorders>
              <w:top w:val="single" w:sz="6" w:space="0" w:color="000000"/>
              <w:left w:val="single" w:sz="6" w:space="0" w:color="000000"/>
              <w:bottom w:val="single" w:sz="6" w:space="0" w:color="000000"/>
              <w:right w:val="single" w:sz="6" w:space="0" w:color="000000"/>
            </w:tcBorders>
            <w:shd w:val="clear" w:color="auto" w:fill="auto"/>
            <w:vAlign w:val="center"/>
          </w:tcPr>
          <w:p w14:paraId="498B5A17" w14:textId="77777777" w:rsidR="005C532D" w:rsidRDefault="005C532D">
            <w:pPr>
              <w:pStyle w:val="Statusbox"/>
            </w:pPr>
          </w:p>
        </w:tc>
        <w:tc>
          <w:tcPr>
            <w:tcW w:w="198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20C017F" w14:textId="77777777" w:rsidR="005C532D" w:rsidRDefault="005C532D">
            <w:pPr>
              <w:pStyle w:val="Statusbox"/>
            </w:pPr>
          </w:p>
        </w:tc>
        <w:tc>
          <w:tcPr>
            <w:tcW w:w="1134" w:type="dxa"/>
            <w:tcBorders>
              <w:top w:val="single" w:sz="6" w:space="0" w:color="000000"/>
              <w:left w:val="single" w:sz="6" w:space="0" w:color="000000"/>
              <w:bottom w:val="single" w:sz="6" w:space="0" w:color="000000"/>
              <w:right w:val="single" w:sz="6" w:space="0" w:color="000000"/>
            </w:tcBorders>
            <w:shd w:val="clear" w:color="auto" w:fill="auto"/>
            <w:vAlign w:val="center"/>
          </w:tcPr>
          <w:p w14:paraId="21A21026" w14:textId="77777777" w:rsidR="005C532D" w:rsidRDefault="005C532D">
            <w:pPr>
              <w:pStyle w:val="Statusbox"/>
            </w:pPr>
          </w:p>
        </w:tc>
        <w:tc>
          <w:tcPr>
            <w:tcW w:w="1556" w:type="dxa"/>
            <w:tcBorders>
              <w:top w:val="single" w:sz="6" w:space="0" w:color="000000"/>
              <w:left w:val="single" w:sz="6" w:space="0" w:color="000000"/>
              <w:bottom w:val="single" w:sz="6" w:space="0" w:color="000000"/>
              <w:right w:val="single" w:sz="6" w:space="0" w:color="000000"/>
            </w:tcBorders>
            <w:shd w:val="clear" w:color="auto" w:fill="auto"/>
            <w:vAlign w:val="center"/>
          </w:tcPr>
          <w:p w14:paraId="61523F52" w14:textId="77777777" w:rsidR="005C532D" w:rsidRDefault="00577539">
            <w:pPr>
              <w:pStyle w:val="Statusbox"/>
            </w:pPr>
            <w:sdt>
              <w:sdtPr>
                <w:id w:val="-2048360877"/>
                <w:dropDownList>
                  <w:listItem w:displayText="Choose an item." w:value="Choose an item."/>
                  <w:listItem w:displayText="Full" w:value="Full"/>
                  <w:listItem w:displayText="Partial" w:value="Partial"/>
                  <w:listItem w:displayText="None" w:value="None"/>
                </w:dropDownList>
              </w:sdtPr>
              <w:sdtEndPr/>
              <w:sdtContent>
                <w:r w:rsidR="00ED1D49">
                  <w:t>None</w:t>
                </w:r>
              </w:sdtContent>
            </w:sdt>
          </w:p>
        </w:tc>
        <w:tc>
          <w:tcPr>
            <w:tcW w:w="1276" w:type="dxa"/>
            <w:tcBorders>
              <w:top w:val="single" w:sz="6" w:space="0" w:color="000000"/>
              <w:left w:val="single" w:sz="6" w:space="0" w:color="000000"/>
              <w:bottom w:val="single" w:sz="6" w:space="0" w:color="000000"/>
              <w:right w:val="single" w:sz="6" w:space="0" w:color="000000"/>
            </w:tcBorders>
            <w:shd w:val="clear" w:color="auto" w:fill="auto"/>
            <w:vAlign w:val="center"/>
          </w:tcPr>
          <w:p w14:paraId="2B542281" w14:textId="77777777" w:rsidR="005C532D" w:rsidRDefault="00577539">
            <w:pPr>
              <w:pStyle w:val="Statusbox"/>
            </w:pPr>
            <w:sdt>
              <w:sdtPr>
                <w:id w:val="-2022150549"/>
                <w:dropDownList>
                  <w:listItem w:displayText="Choose an item." w:value="Choose an item."/>
                  <w:listItem w:displayText="Must" w:value="Must"/>
                  <w:listItem w:displayText="Should" w:value="Should"/>
                  <w:listItem w:displayText="Could" w:value="Could"/>
                  <w:listItem w:displayText="Won't" w:value="Won't"/>
                </w:dropDownList>
              </w:sdtPr>
              <w:sdtEndPr/>
              <w:sdtContent>
                <w:r w:rsidR="00ED1D49">
                  <w:t>Should</w:t>
                </w:r>
              </w:sdtContent>
            </w:sdt>
          </w:p>
        </w:tc>
        <w:tc>
          <w:tcPr>
            <w:tcW w:w="1701" w:type="dxa"/>
            <w:tcBorders>
              <w:top w:val="single" w:sz="6" w:space="0" w:color="000000"/>
              <w:left w:val="single" w:sz="6" w:space="0" w:color="000000"/>
              <w:bottom w:val="single" w:sz="6" w:space="0" w:color="000000"/>
              <w:right w:val="single" w:sz="6" w:space="0" w:color="000000"/>
            </w:tcBorders>
            <w:shd w:val="clear" w:color="auto" w:fill="auto"/>
            <w:vAlign w:val="center"/>
          </w:tcPr>
          <w:p w14:paraId="55BC700D" w14:textId="77777777" w:rsidR="005C532D" w:rsidRDefault="005C532D">
            <w:pPr>
              <w:pStyle w:val="Statusbox"/>
            </w:pPr>
          </w:p>
        </w:tc>
        <w:tc>
          <w:tcPr>
            <w:tcW w:w="1388" w:type="dxa"/>
            <w:tcBorders>
              <w:top w:val="single" w:sz="6" w:space="0" w:color="000000"/>
              <w:left w:val="single" w:sz="6" w:space="0" w:color="000000"/>
              <w:bottom w:val="single" w:sz="6" w:space="0" w:color="000000"/>
              <w:right w:val="single" w:sz="6" w:space="0" w:color="000000"/>
            </w:tcBorders>
            <w:shd w:val="clear" w:color="auto" w:fill="auto"/>
            <w:vAlign w:val="center"/>
          </w:tcPr>
          <w:p w14:paraId="39237D9D" w14:textId="77777777" w:rsidR="005C532D" w:rsidRDefault="005C532D">
            <w:pPr>
              <w:pStyle w:val="Statusbox"/>
            </w:pPr>
          </w:p>
        </w:tc>
      </w:tr>
      <w:tr w:rsidR="005C532D" w14:paraId="760F4DF0" w14:textId="77777777">
        <w:trPr>
          <w:cantSplit/>
          <w:trHeight w:val="340"/>
        </w:trPr>
        <w:tc>
          <w:tcPr>
            <w:tcW w:w="707" w:type="dxa"/>
            <w:tcBorders>
              <w:top w:val="single" w:sz="6" w:space="0" w:color="000000"/>
              <w:left w:val="single" w:sz="6" w:space="0" w:color="000000"/>
              <w:bottom w:val="single" w:sz="6" w:space="0" w:color="000000"/>
              <w:right w:val="single" w:sz="6" w:space="0" w:color="000000"/>
            </w:tcBorders>
            <w:shd w:val="clear" w:color="auto" w:fill="auto"/>
            <w:vAlign w:val="center"/>
          </w:tcPr>
          <w:p w14:paraId="2CF17468" w14:textId="77777777" w:rsidR="005C532D" w:rsidRDefault="005C532D">
            <w:pPr>
              <w:pStyle w:val="Statusbox"/>
            </w:pPr>
          </w:p>
        </w:tc>
        <w:tc>
          <w:tcPr>
            <w:tcW w:w="198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460B8D40" w14:textId="77777777" w:rsidR="005C532D" w:rsidRDefault="005C532D">
            <w:pPr>
              <w:pStyle w:val="Statusbox"/>
            </w:pPr>
          </w:p>
        </w:tc>
        <w:tc>
          <w:tcPr>
            <w:tcW w:w="1134" w:type="dxa"/>
            <w:tcBorders>
              <w:top w:val="single" w:sz="6" w:space="0" w:color="000000"/>
              <w:left w:val="single" w:sz="6" w:space="0" w:color="000000"/>
              <w:bottom w:val="single" w:sz="6" w:space="0" w:color="000000"/>
              <w:right w:val="single" w:sz="6" w:space="0" w:color="000000"/>
            </w:tcBorders>
            <w:shd w:val="clear" w:color="auto" w:fill="auto"/>
            <w:vAlign w:val="center"/>
          </w:tcPr>
          <w:p w14:paraId="4436B76D" w14:textId="77777777" w:rsidR="005C532D" w:rsidRDefault="005C532D">
            <w:pPr>
              <w:pStyle w:val="Statusbox"/>
            </w:pPr>
          </w:p>
        </w:tc>
        <w:tc>
          <w:tcPr>
            <w:tcW w:w="1556"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227AF03" w14:textId="77777777" w:rsidR="005C532D" w:rsidRDefault="00577539">
            <w:pPr>
              <w:pStyle w:val="Statusbox"/>
            </w:pPr>
            <w:sdt>
              <w:sdtPr>
                <w:id w:val="1679844723"/>
                <w:dropDownList>
                  <w:listItem w:displayText="Choose an item." w:value="Choose an item."/>
                  <w:listItem w:displayText="Full" w:value="Full"/>
                  <w:listItem w:displayText="Partial" w:value="Partial"/>
                  <w:listItem w:displayText="None" w:value="None"/>
                </w:dropDownList>
              </w:sdtPr>
              <w:sdtEndPr/>
              <w:sdtContent>
                <w:r w:rsidR="00ED1D49">
                  <w:t>None</w:t>
                </w:r>
              </w:sdtContent>
            </w:sdt>
          </w:p>
        </w:tc>
        <w:tc>
          <w:tcPr>
            <w:tcW w:w="1276" w:type="dxa"/>
            <w:tcBorders>
              <w:top w:val="single" w:sz="6" w:space="0" w:color="000000"/>
              <w:left w:val="single" w:sz="6" w:space="0" w:color="000000"/>
              <w:bottom w:val="single" w:sz="6" w:space="0" w:color="000000"/>
              <w:right w:val="single" w:sz="6" w:space="0" w:color="000000"/>
            </w:tcBorders>
            <w:shd w:val="clear" w:color="auto" w:fill="auto"/>
            <w:vAlign w:val="center"/>
          </w:tcPr>
          <w:p w14:paraId="4771B478" w14:textId="77777777" w:rsidR="005C532D" w:rsidRDefault="00577539">
            <w:pPr>
              <w:pStyle w:val="Statusbox"/>
            </w:pPr>
            <w:sdt>
              <w:sdtPr>
                <w:id w:val="1086422784"/>
                <w:dropDownList>
                  <w:listItem w:displayText="Choose an item." w:value="Choose an item."/>
                  <w:listItem w:displayText="Must" w:value="Must"/>
                  <w:listItem w:displayText="Should" w:value="Should"/>
                  <w:listItem w:displayText="Could" w:value="Could"/>
                  <w:listItem w:displayText="Won't" w:value="Won't"/>
                </w:dropDownList>
              </w:sdtPr>
              <w:sdtEndPr/>
              <w:sdtContent>
                <w:r w:rsidR="00ED1D49">
                  <w:t>Won't</w:t>
                </w:r>
              </w:sdtContent>
            </w:sdt>
          </w:p>
        </w:tc>
        <w:tc>
          <w:tcPr>
            <w:tcW w:w="1701" w:type="dxa"/>
            <w:tcBorders>
              <w:top w:val="single" w:sz="6" w:space="0" w:color="000000"/>
              <w:left w:val="single" w:sz="6" w:space="0" w:color="000000"/>
              <w:bottom w:val="single" w:sz="6" w:space="0" w:color="000000"/>
              <w:right w:val="single" w:sz="6" w:space="0" w:color="000000"/>
            </w:tcBorders>
            <w:shd w:val="clear" w:color="auto" w:fill="auto"/>
            <w:vAlign w:val="center"/>
          </w:tcPr>
          <w:p w14:paraId="70254A24" w14:textId="77777777" w:rsidR="005C532D" w:rsidRDefault="005C532D">
            <w:pPr>
              <w:pStyle w:val="Statusbox"/>
            </w:pPr>
          </w:p>
        </w:tc>
        <w:tc>
          <w:tcPr>
            <w:tcW w:w="1388" w:type="dxa"/>
            <w:tcBorders>
              <w:top w:val="single" w:sz="6" w:space="0" w:color="000000"/>
              <w:left w:val="single" w:sz="6" w:space="0" w:color="000000"/>
              <w:bottom w:val="single" w:sz="6" w:space="0" w:color="000000"/>
              <w:right w:val="single" w:sz="6" w:space="0" w:color="000000"/>
            </w:tcBorders>
            <w:shd w:val="clear" w:color="auto" w:fill="auto"/>
            <w:vAlign w:val="center"/>
          </w:tcPr>
          <w:p w14:paraId="619A4328" w14:textId="77777777" w:rsidR="005C532D" w:rsidRDefault="005C532D">
            <w:pPr>
              <w:pStyle w:val="Statusbox"/>
            </w:pPr>
          </w:p>
        </w:tc>
      </w:tr>
    </w:tbl>
    <w:p w14:paraId="442DEC6B" w14:textId="77777777" w:rsidR="005C532D" w:rsidRDefault="005C532D">
      <w:pPr>
        <w:spacing w:after="280"/>
        <w:rPr>
          <w:lang w:val="en-IE" w:eastAsia="en-US"/>
        </w:rPr>
      </w:pPr>
    </w:p>
    <w:p w14:paraId="30D3A501" w14:textId="77777777" w:rsidR="005C532D" w:rsidRDefault="006609C0">
      <w:pPr>
        <w:pStyle w:val="Heading2"/>
        <w:numPr>
          <w:ilvl w:val="1"/>
          <w:numId w:val="2"/>
        </w:numPr>
        <w:spacing w:after="0"/>
        <w:ind w:right="108"/>
      </w:pPr>
      <w:bookmarkStart w:id="102" w:name="__RefHeading___Toc29167_1469243575"/>
      <w:bookmarkStart w:id="103" w:name="_Toc326256004"/>
      <w:bookmarkStart w:id="104" w:name="_Toc326255702"/>
      <w:bookmarkStart w:id="105" w:name="_Toc510782843"/>
      <w:bookmarkEnd w:id="102"/>
      <w:r>
        <w:lastRenderedPageBreak/>
        <w:t>Functional View</w:t>
      </w:r>
      <w:bookmarkEnd w:id="103"/>
      <w:bookmarkEnd w:id="104"/>
      <w:bookmarkEnd w:id="105"/>
    </w:p>
    <w:p w14:paraId="426DF2ED" w14:textId="77777777" w:rsidR="005C532D" w:rsidRDefault="006609C0">
      <w:pPr>
        <w:pStyle w:val="Heading3"/>
        <w:numPr>
          <w:ilvl w:val="2"/>
          <w:numId w:val="2"/>
        </w:numPr>
        <w:ind w:right="108"/>
      </w:pPr>
      <w:bookmarkStart w:id="106" w:name="__RefHeading___Toc29169_1469243575"/>
      <w:bookmarkStart w:id="107" w:name="_Toc510782844"/>
      <w:bookmarkStart w:id="108" w:name="_Toc326256005"/>
      <w:bookmarkStart w:id="109" w:name="_Toc326255703"/>
      <w:bookmarkEnd w:id="106"/>
      <w:r>
        <w:t>Functional Elements</w:t>
      </w:r>
      <w:bookmarkEnd w:id="107"/>
      <w:bookmarkEnd w:id="108"/>
      <w:bookmarkEnd w:id="109"/>
    </w:p>
    <w:p w14:paraId="0F0D4697" w14:textId="77777777" w:rsidR="005C532D" w:rsidRDefault="006609C0">
      <w:pPr>
        <w:spacing w:after="280"/>
      </w:pPr>
      <w:r>
        <w:t>The functional elements defined on [R1] and [R2] apply. The external letter editor and digital signature of letters will be integrated into the Letter Management element.</w:t>
      </w:r>
    </w:p>
    <w:p w14:paraId="0B59D631" w14:textId="77777777" w:rsidR="005C532D" w:rsidRDefault="006609C0">
      <w:pPr>
        <w:pStyle w:val="Heading3"/>
        <w:numPr>
          <w:ilvl w:val="2"/>
          <w:numId w:val="2"/>
        </w:numPr>
        <w:ind w:right="108"/>
      </w:pPr>
      <w:bookmarkStart w:id="110" w:name="__RefHeading___Toc29171_1469243575"/>
      <w:bookmarkStart w:id="111" w:name="Service_tier"/>
      <w:bookmarkStart w:id="112" w:name="Presentation_tier"/>
      <w:bookmarkStart w:id="113" w:name="Entities"/>
      <w:bookmarkStart w:id="114" w:name="_Toc323562778"/>
      <w:bookmarkStart w:id="115" w:name="_Toc323310624"/>
      <w:bookmarkStart w:id="116" w:name="_Toc323562777"/>
      <w:bookmarkStart w:id="117" w:name="_Toc323310623"/>
      <w:bookmarkStart w:id="118" w:name="_Toc323562776"/>
      <w:bookmarkStart w:id="119" w:name="_Toc323310622"/>
      <w:bookmarkStart w:id="120" w:name="_Toc323562775"/>
      <w:bookmarkStart w:id="121" w:name="_Toc323310621"/>
      <w:bookmarkStart w:id="122" w:name="Front_and_Back_end"/>
      <w:bookmarkStart w:id="123" w:name="_Toc510782845"/>
      <w:bookmarkEnd w:id="110"/>
      <w:bookmarkEnd w:id="111"/>
      <w:bookmarkEnd w:id="112"/>
      <w:bookmarkEnd w:id="113"/>
      <w:bookmarkEnd w:id="114"/>
      <w:bookmarkEnd w:id="115"/>
      <w:bookmarkEnd w:id="116"/>
      <w:bookmarkEnd w:id="117"/>
      <w:bookmarkEnd w:id="118"/>
      <w:bookmarkEnd w:id="119"/>
      <w:bookmarkEnd w:id="120"/>
      <w:bookmarkEnd w:id="121"/>
      <w:bookmarkEnd w:id="122"/>
      <w:r>
        <w:t>Use Cases</w:t>
      </w:r>
      <w:bookmarkEnd w:id="123"/>
    </w:p>
    <w:p w14:paraId="107AC648" w14:textId="77777777" w:rsidR="005C532D" w:rsidRDefault="006609C0">
      <w:pPr>
        <w:spacing w:after="280"/>
        <w:rPr>
          <w:lang w:eastAsia="en-IE"/>
        </w:rPr>
      </w:pPr>
      <w:r>
        <w:rPr>
          <w:lang w:eastAsia="en-IE"/>
        </w:rPr>
        <w:t>See common use cases on [R1] and [R2], and external letter editor and digital signature workflow description on [R3].</w:t>
      </w:r>
    </w:p>
    <w:p w14:paraId="51157FA3" w14:textId="77777777" w:rsidR="005C532D" w:rsidRDefault="006609C0">
      <w:pPr>
        <w:pStyle w:val="Heading3"/>
        <w:numPr>
          <w:ilvl w:val="2"/>
          <w:numId w:val="2"/>
        </w:numPr>
        <w:ind w:right="108"/>
      </w:pPr>
      <w:bookmarkStart w:id="124" w:name="__RefHeading___Toc29173_1469243575"/>
      <w:bookmarkStart w:id="125" w:name="_Toc510782846"/>
      <w:bookmarkEnd w:id="124"/>
      <w:r>
        <w:t>System specific functions</w:t>
      </w:r>
      <w:bookmarkEnd w:id="125"/>
    </w:p>
    <w:p w14:paraId="40CE74FE" w14:textId="77777777" w:rsidR="005C532D" w:rsidRDefault="006609C0">
      <w:pPr>
        <w:spacing w:after="280"/>
        <w:rPr>
          <w:lang w:eastAsia="en-IE"/>
        </w:rPr>
      </w:pPr>
      <w:r>
        <w:rPr>
          <w:lang w:eastAsia="en-IE"/>
        </w:rPr>
        <w:t xml:space="preserve">Not a new functional element per se, but it is worth mentioning that the Persons Management function will need some </w:t>
      </w:r>
      <w:proofErr w:type="spellStart"/>
      <w:r>
        <w:rPr>
          <w:lang w:eastAsia="en-IE"/>
        </w:rPr>
        <w:t>refactorization</w:t>
      </w:r>
      <w:proofErr w:type="spellEnd"/>
      <w:r>
        <w:rPr>
          <w:lang w:eastAsia="en-IE"/>
        </w:rPr>
        <w:t xml:space="preserve">. The built-in functionality only supports all persons (applicants </w:t>
      </w:r>
      <w:r>
        <w:rPr>
          <w:i/>
          <w:lang w:eastAsia="en-IE"/>
        </w:rPr>
        <w:t>and</w:t>
      </w:r>
      <w:r>
        <w:rPr>
          <w:lang w:eastAsia="en-IE"/>
        </w:rPr>
        <w:t xml:space="preserve"> representatives) being managed either internally by BO </w:t>
      </w:r>
      <w:r>
        <w:rPr>
          <w:i/>
          <w:lang w:eastAsia="en-IE"/>
        </w:rPr>
        <w:t>or</w:t>
      </w:r>
      <w:r>
        <w:rPr>
          <w:lang w:eastAsia="en-IE"/>
        </w:rPr>
        <w:t xml:space="preserve"> externally through integrations, but SIPO requires internal applicants and external representatives. This does not affect the overall architecture or integration APIs but will require some rewriting of the persons management and integration logic, refer [R15].</w:t>
      </w:r>
    </w:p>
    <w:p w14:paraId="4B6B19E0" w14:textId="77777777" w:rsidR="005C532D" w:rsidRDefault="006609C0">
      <w:pPr>
        <w:pStyle w:val="Heading2"/>
        <w:numPr>
          <w:ilvl w:val="1"/>
          <w:numId w:val="2"/>
        </w:numPr>
        <w:spacing w:after="0"/>
        <w:ind w:right="108"/>
        <w:rPr>
          <w:lang w:eastAsia="en-IE"/>
        </w:rPr>
      </w:pPr>
      <w:bookmarkStart w:id="126" w:name="__RefHeading___Toc29175_1469243575"/>
      <w:bookmarkStart w:id="127" w:name="_Toc510782847"/>
      <w:bookmarkEnd w:id="126"/>
      <w:r>
        <w:rPr>
          <w:lang w:eastAsia="en-IE"/>
        </w:rPr>
        <w:t>Non-functional View</w:t>
      </w:r>
      <w:bookmarkEnd w:id="127"/>
    </w:p>
    <w:p w14:paraId="66CC8BE7" w14:textId="77777777" w:rsidR="005C532D" w:rsidRDefault="006609C0">
      <w:pPr>
        <w:pStyle w:val="Heading3"/>
        <w:numPr>
          <w:ilvl w:val="2"/>
          <w:numId w:val="2"/>
        </w:numPr>
        <w:ind w:right="108"/>
      </w:pPr>
      <w:bookmarkStart w:id="128" w:name="__RefHeading___Toc29177_1469243575"/>
      <w:bookmarkStart w:id="129" w:name="_Toc510782848"/>
      <w:bookmarkEnd w:id="128"/>
      <w:r>
        <w:t>Availability</w:t>
      </w:r>
      <w:bookmarkEnd w:id="129"/>
    </w:p>
    <w:p w14:paraId="501FFB7A" w14:textId="77777777" w:rsidR="005C532D" w:rsidRDefault="006609C0">
      <w:pPr>
        <w:spacing w:after="280"/>
        <w:rPr>
          <w:lang w:eastAsia="en-IE"/>
        </w:rPr>
      </w:pPr>
      <w:r>
        <w:rPr>
          <w:lang w:eastAsia="en-IE"/>
        </w:rPr>
        <w:t>Availability and RTO requirements to be defined by SIPO. High availability can be attained with a clustered deployment, see “</w:t>
      </w:r>
      <w:r>
        <w:fldChar w:fldCharType="begin"/>
      </w:r>
      <w:r>
        <w:instrText>REF _Ref510533856 \h</w:instrText>
      </w:r>
      <w:r>
        <w:fldChar w:fldCharType="separate"/>
      </w:r>
      <w:r>
        <w:t>Deployment Options</w:t>
      </w:r>
      <w:r>
        <w:fldChar w:fldCharType="end"/>
      </w:r>
      <w:r>
        <w:rPr>
          <w:lang w:eastAsia="en-IE"/>
        </w:rPr>
        <w:t>” section below.</w:t>
      </w:r>
    </w:p>
    <w:p w14:paraId="75FF59FF" w14:textId="77777777" w:rsidR="005C532D" w:rsidRDefault="006609C0">
      <w:pPr>
        <w:pStyle w:val="Heading3"/>
        <w:numPr>
          <w:ilvl w:val="2"/>
          <w:numId w:val="2"/>
        </w:numPr>
        <w:ind w:right="108"/>
      </w:pPr>
      <w:bookmarkStart w:id="130" w:name="__RefHeading___Toc29179_1469243575"/>
      <w:bookmarkStart w:id="131" w:name="_Toc510782849"/>
      <w:bookmarkEnd w:id="130"/>
      <w:r>
        <w:t>Performance</w:t>
      </w:r>
      <w:bookmarkEnd w:id="131"/>
    </w:p>
    <w:p w14:paraId="602C944E" w14:textId="77777777" w:rsidR="005C532D" w:rsidRDefault="006609C0">
      <w:pPr>
        <w:spacing w:after="280"/>
        <w:rPr>
          <w:lang w:eastAsia="en-IE"/>
        </w:rPr>
      </w:pPr>
      <w:r>
        <w:rPr>
          <w:lang w:eastAsia="en-IE"/>
        </w:rPr>
        <w:t>See [R2].</w:t>
      </w:r>
    </w:p>
    <w:p w14:paraId="29425A2A" w14:textId="77777777" w:rsidR="005C532D" w:rsidRDefault="006609C0">
      <w:pPr>
        <w:pStyle w:val="Heading3"/>
        <w:numPr>
          <w:ilvl w:val="2"/>
          <w:numId w:val="2"/>
        </w:numPr>
        <w:ind w:right="108"/>
      </w:pPr>
      <w:bookmarkStart w:id="132" w:name="__RefHeading___Toc29181_1469243575"/>
      <w:bookmarkStart w:id="133" w:name="_Toc510782850"/>
      <w:bookmarkEnd w:id="132"/>
      <w:r>
        <w:t>Scalability</w:t>
      </w:r>
      <w:bookmarkEnd w:id="133"/>
    </w:p>
    <w:p w14:paraId="7189D153" w14:textId="77777777" w:rsidR="005C532D" w:rsidRDefault="006609C0">
      <w:pPr>
        <w:spacing w:after="280"/>
        <w:rPr>
          <w:lang w:eastAsia="en-IE"/>
        </w:rPr>
      </w:pPr>
      <w:r>
        <w:rPr>
          <w:lang w:eastAsia="en-IE"/>
        </w:rPr>
        <w:t>The system supports horizontal and vertical scaling. It is up to SIPO to decide whether to deploy the application as a cluster or not. See “</w:t>
      </w:r>
      <w:r>
        <w:fldChar w:fldCharType="begin"/>
      </w:r>
      <w:r>
        <w:instrText>REF _Ref510533856 \h</w:instrText>
      </w:r>
      <w:r>
        <w:fldChar w:fldCharType="separate"/>
      </w:r>
      <w:r>
        <w:t>Deployment Options</w:t>
      </w:r>
      <w:r>
        <w:fldChar w:fldCharType="end"/>
      </w:r>
      <w:r>
        <w:rPr>
          <w:lang w:eastAsia="en-IE"/>
        </w:rPr>
        <w:t>” section below.</w:t>
      </w:r>
    </w:p>
    <w:p w14:paraId="4F3055B6" w14:textId="77777777" w:rsidR="005C532D" w:rsidRDefault="006609C0">
      <w:pPr>
        <w:pStyle w:val="Heading3"/>
        <w:numPr>
          <w:ilvl w:val="2"/>
          <w:numId w:val="2"/>
        </w:numPr>
        <w:ind w:right="108"/>
      </w:pPr>
      <w:bookmarkStart w:id="134" w:name="__RefHeading___Toc29183_1469243575"/>
      <w:bookmarkStart w:id="135" w:name="_Toc510782851"/>
      <w:bookmarkEnd w:id="134"/>
      <w:r>
        <w:t>Security</w:t>
      </w:r>
      <w:bookmarkEnd w:id="135"/>
    </w:p>
    <w:p w14:paraId="0C550B00" w14:textId="77777777" w:rsidR="005C532D" w:rsidRDefault="006609C0">
      <w:pPr>
        <w:spacing w:after="280"/>
      </w:pPr>
      <w:r>
        <w:t>Security policies to be defined by SIPO using functionality described on [R2].</w:t>
      </w:r>
    </w:p>
    <w:p w14:paraId="3593B759" w14:textId="77777777" w:rsidR="005C532D" w:rsidRDefault="006609C0">
      <w:pPr>
        <w:pStyle w:val="Heading3"/>
        <w:numPr>
          <w:ilvl w:val="2"/>
          <w:numId w:val="2"/>
        </w:numPr>
        <w:ind w:right="108"/>
      </w:pPr>
      <w:bookmarkStart w:id="136" w:name="__RefHeading___Toc29185_1469243575"/>
      <w:bookmarkStart w:id="137" w:name="_Toc510782852"/>
      <w:bookmarkEnd w:id="136"/>
      <w:r>
        <w:t>Accessibility</w:t>
      </w:r>
      <w:bookmarkEnd w:id="137"/>
    </w:p>
    <w:p w14:paraId="7EED9B95" w14:textId="77777777" w:rsidR="005C532D" w:rsidRDefault="006609C0">
      <w:pPr>
        <w:spacing w:after="280"/>
        <w:jc w:val="both"/>
      </w:pPr>
      <w:r>
        <w:t>The system is to be compliant with the Web Accessibility Initiative guidelines. Specifically, the system UI is required to conform to level AA of WCAG version 2.0.</w:t>
      </w:r>
    </w:p>
    <w:p w14:paraId="7C76A38D" w14:textId="77777777" w:rsidR="005C532D" w:rsidRDefault="006609C0">
      <w:pPr>
        <w:pStyle w:val="Heading3"/>
        <w:numPr>
          <w:ilvl w:val="2"/>
          <w:numId w:val="2"/>
        </w:numPr>
        <w:ind w:right="108"/>
      </w:pPr>
      <w:bookmarkStart w:id="138" w:name="__RefHeading___Toc29187_1469243575"/>
      <w:bookmarkStart w:id="139" w:name="_Toc510782853"/>
      <w:bookmarkEnd w:id="138"/>
      <w:r>
        <w:t>Extensibility</w:t>
      </w:r>
      <w:bookmarkEnd w:id="139"/>
    </w:p>
    <w:p w14:paraId="6E6D654F" w14:textId="77777777" w:rsidR="005C532D" w:rsidRDefault="006609C0">
      <w:pPr>
        <w:spacing w:after="280"/>
        <w:jc w:val="both"/>
      </w:pPr>
      <w:r>
        <w:t>The system shall be extensible with new business services. See SOLID principles and specifically the Open/Closed Principle in [R5].</w:t>
      </w:r>
    </w:p>
    <w:p w14:paraId="75D48919" w14:textId="77777777" w:rsidR="005C532D" w:rsidRDefault="006609C0">
      <w:pPr>
        <w:pStyle w:val="Heading3"/>
        <w:numPr>
          <w:ilvl w:val="2"/>
          <w:numId w:val="2"/>
        </w:numPr>
        <w:ind w:right="108"/>
      </w:pPr>
      <w:bookmarkStart w:id="140" w:name="__RefHeading___Toc29189_1469243575"/>
      <w:bookmarkStart w:id="141" w:name="_Toc510782854"/>
      <w:bookmarkEnd w:id="140"/>
      <w:r>
        <w:t>Internationalization and Localization</w:t>
      </w:r>
      <w:bookmarkEnd w:id="141"/>
    </w:p>
    <w:p w14:paraId="759C7898" w14:textId="77777777" w:rsidR="005C532D" w:rsidRDefault="006609C0">
      <w:pPr>
        <w:spacing w:after="280"/>
        <w:jc w:val="both"/>
      </w:pPr>
      <w:r>
        <w:t>The system will exclusively use UTF-8 encoded characters.</w:t>
      </w:r>
    </w:p>
    <w:p w14:paraId="0ECB4A72" w14:textId="77777777" w:rsidR="005C532D" w:rsidRDefault="006609C0">
      <w:pPr>
        <w:spacing w:after="280"/>
        <w:jc w:val="both"/>
      </w:pPr>
      <w:r>
        <w:t xml:space="preserve">All system strings and messages are externalised from the code and accessed through Java resource bundles. Hard-coded messages and values are obviously not allowed. In the front-end of the system, the </w:t>
      </w:r>
      <w:proofErr w:type="gramStart"/>
      <w:r>
        <w:rPr>
          <w:i/>
        </w:rPr>
        <w:t>Spring</w:t>
      </w:r>
      <w:proofErr w:type="gramEnd"/>
      <w:r>
        <w:t xml:space="preserve"> interface </w:t>
      </w:r>
      <w:proofErr w:type="spellStart"/>
      <w:r>
        <w:rPr>
          <w:rStyle w:val="Console"/>
          <w:rFonts w:eastAsiaTheme="minorHAnsi"/>
        </w:rPr>
        <w:t>ReloadableResourceBundleMessageSource</w:t>
      </w:r>
      <w:proofErr w:type="spellEnd"/>
      <w:r>
        <w:t xml:space="preserve"> shall be used to make dynamic updates possible.</w:t>
      </w:r>
    </w:p>
    <w:p w14:paraId="27F3A832" w14:textId="77777777" w:rsidR="005C532D" w:rsidRDefault="006609C0">
      <w:pPr>
        <w:pStyle w:val="Heading2"/>
        <w:numPr>
          <w:ilvl w:val="1"/>
          <w:numId w:val="2"/>
        </w:numPr>
        <w:spacing w:after="0"/>
        <w:ind w:right="108"/>
        <w:rPr>
          <w:lang w:eastAsia="en-IE"/>
        </w:rPr>
      </w:pPr>
      <w:bookmarkStart w:id="142" w:name="__RefHeading___Toc29191_1469243575"/>
      <w:bookmarkStart w:id="143" w:name="_Toc510782855"/>
      <w:bookmarkEnd w:id="142"/>
      <w:r>
        <w:rPr>
          <w:lang w:eastAsia="en-IE"/>
        </w:rPr>
        <w:lastRenderedPageBreak/>
        <w:t>Information View</w:t>
      </w:r>
      <w:bookmarkEnd w:id="143"/>
    </w:p>
    <w:p w14:paraId="49884328" w14:textId="77777777" w:rsidR="005C532D" w:rsidRDefault="006609C0">
      <w:pPr>
        <w:pStyle w:val="Heading3"/>
        <w:numPr>
          <w:ilvl w:val="2"/>
          <w:numId w:val="2"/>
        </w:numPr>
        <w:ind w:right="108"/>
      </w:pPr>
      <w:bookmarkStart w:id="144" w:name="__RefHeading___Toc29193_1469243575"/>
      <w:bookmarkStart w:id="145" w:name="_Toc510782856"/>
      <w:bookmarkEnd w:id="144"/>
      <w:r>
        <w:t>Conceptual Data model</w:t>
      </w:r>
      <w:bookmarkEnd w:id="145"/>
    </w:p>
    <w:p w14:paraId="0B8529D4" w14:textId="77777777" w:rsidR="005C532D" w:rsidRDefault="006609C0">
      <w:pPr>
        <w:spacing w:after="280"/>
        <w:rPr>
          <w:lang w:eastAsia="en-IE"/>
        </w:rPr>
      </w:pPr>
      <w:r>
        <w:rPr>
          <w:lang w:eastAsia="en-IE"/>
        </w:rPr>
        <w:t>The high-level models defined on [R1] and [R2] apply.</w:t>
      </w:r>
    </w:p>
    <w:p w14:paraId="0EA26AC2" w14:textId="77777777" w:rsidR="005C532D" w:rsidRDefault="006609C0">
      <w:pPr>
        <w:pStyle w:val="Heading3"/>
        <w:numPr>
          <w:ilvl w:val="2"/>
          <w:numId w:val="2"/>
        </w:numPr>
        <w:ind w:right="108"/>
      </w:pPr>
      <w:bookmarkStart w:id="146" w:name="__RefHeading___Toc29195_1469243575"/>
      <w:bookmarkStart w:id="147" w:name="_Toc510782857"/>
      <w:bookmarkEnd w:id="146"/>
      <w:r>
        <w:t>Data Ownership</w:t>
      </w:r>
      <w:bookmarkEnd w:id="147"/>
    </w:p>
    <w:p w14:paraId="07E6458F" w14:textId="77777777" w:rsidR="005C532D" w:rsidRDefault="006609C0">
      <w:pPr>
        <w:spacing w:after="280"/>
        <w:rPr>
          <w:lang w:eastAsia="en-IE"/>
        </w:rPr>
      </w:pPr>
      <w:r>
        <w:rPr>
          <w:lang w:eastAsia="en-IE"/>
        </w:rPr>
        <w:t xml:space="preserve">SP Back Office stores and manages the business data related to </w:t>
      </w:r>
      <w:r>
        <w:rPr>
          <w:rStyle w:val="Emphasis"/>
        </w:rPr>
        <w:t>trademarks</w:t>
      </w:r>
      <w:r>
        <w:rPr>
          <w:lang w:eastAsia="en-IE"/>
        </w:rPr>
        <w:t xml:space="preserve"> and </w:t>
      </w:r>
      <w:r>
        <w:rPr>
          <w:rStyle w:val="Emphasis"/>
        </w:rPr>
        <w:t>designs</w:t>
      </w:r>
      <w:r>
        <w:rPr>
          <w:lang w:eastAsia="en-IE"/>
        </w:rPr>
        <w:t xml:space="preserve"> in the </w:t>
      </w:r>
      <w:r>
        <w:rPr>
          <w:rStyle w:val="Emphasis"/>
        </w:rPr>
        <w:t>register,</w:t>
      </w:r>
      <w:r>
        <w:rPr>
          <w:lang w:eastAsia="en-IE"/>
        </w:rPr>
        <w:t xml:space="preserve"> including all related entities such as </w:t>
      </w:r>
      <w:r>
        <w:rPr>
          <w:rStyle w:val="Emphasis"/>
        </w:rPr>
        <w:t>persons,</w:t>
      </w:r>
      <w:r>
        <w:rPr>
          <w:lang w:eastAsia="en-IE"/>
        </w:rPr>
        <w:t xml:space="preserve"> </w:t>
      </w:r>
      <w:r>
        <w:rPr>
          <w:rStyle w:val="Emphasis"/>
        </w:rPr>
        <w:t>fees,</w:t>
      </w:r>
      <w:r>
        <w:rPr>
          <w:lang w:eastAsia="en-IE"/>
        </w:rPr>
        <w:t xml:space="preserve"> etc. besides all the related documents in the document repository (dossier attachments, dossier versions XML, etc.)</w:t>
      </w:r>
    </w:p>
    <w:p w14:paraId="28073174" w14:textId="77777777" w:rsidR="005C532D" w:rsidRDefault="006609C0">
      <w:pPr>
        <w:spacing w:after="280"/>
        <w:rPr>
          <w:lang w:eastAsia="en-IE"/>
        </w:rPr>
      </w:pPr>
      <w:r>
        <w:rPr>
          <w:lang w:eastAsia="en-IE"/>
        </w:rPr>
        <w:t>SIPO owns all data manged by the system. The Data Migration Plan ([R11]) and execution is SIPO’s responsibility.</w:t>
      </w:r>
    </w:p>
    <w:p w14:paraId="3700F2F4" w14:textId="77777777" w:rsidR="005C532D" w:rsidRDefault="006609C0">
      <w:pPr>
        <w:pStyle w:val="Heading3"/>
        <w:numPr>
          <w:ilvl w:val="2"/>
          <w:numId w:val="2"/>
        </w:numPr>
        <w:ind w:right="108"/>
      </w:pPr>
      <w:bookmarkStart w:id="148" w:name="__RefHeading___Toc29197_1469243575"/>
      <w:bookmarkStart w:id="149" w:name="_Toc510782858"/>
      <w:bookmarkEnd w:id="148"/>
      <w:r>
        <w:t>Timelines, Latency and Age</w:t>
      </w:r>
      <w:bookmarkEnd w:id="149"/>
    </w:p>
    <w:p w14:paraId="3A753CE1" w14:textId="77777777" w:rsidR="005C532D" w:rsidRDefault="006609C0">
      <w:pPr>
        <w:pStyle w:val="Quote"/>
        <w:spacing w:after="280"/>
        <w:rPr>
          <w:b/>
          <w:bCs/>
        </w:rPr>
      </w:pPr>
      <w:r>
        <w:t>The time lag between the visibility of information to providers and consumers</w:t>
      </w:r>
      <w:r>
        <w:rPr>
          <w:color w:val="FF0000"/>
        </w:rPr>
        <w:t>,</w:t>
      </w:r>
      <w:r>
        <w:t xml:space="preserve"> is expressed by means of latency; the length of time between the data being updated at the data source and the updated value being available to all parts of the system. Within this section we must</w:t>
      </w:r>
      <w:r>
        <w:rPr>
          <w:color w:val="FF0000"/>
        </w:rPr>
        <w:t xml:space="preserve"> </w:t>
      </w:r>
      <w:r>
        <w:t>identify key points where time-based inconsistencies may arise.</w:t>
      </w:r>
    </w:p>
    <w:p w14:paraId="3EAD4D18" w14:textId="77777777" w:rsidR="005C532D" w:rsidRDefault="006609C0">
      <w:pPr>
        <w:pStyle w:val="Heading3"/>
        <w:numPr>
          <w:ilvl w:val="2"/>
          <w:numId w:val="2"/>
        </w:numPr>
        <w:ind w:right="108"/>
      </w:pPr>
      <w:bookmarkStart w:id="150" w:name="__RefHeading___Toc29199_1469243575"/>
      <w:bookmarkStart w:id="151" w:name="_Toc510782859"/>
      <w:bookmarkEnd w:id="150"/>
      <w:r>
        <w:t>Data Quality</w:t>
      </w:r>
      <w:bookmarkEnd w:id="151"/>
    </w:p>
    <w:p w14:paraId="197364E4" w14:textId="77777777" w:rsidR="005C532D" w:rsidRDefault="006609C0">
      <w:pPr>
        <w:spacing w:after="280"/>
      </w:pPr>
      <w:r>
        <w:t>Data quality is the responsibility of the national office and should follow local policies. Any required data manipulation, mapping, etc. should be covered on the Data Migration Plan ([R11]).</w:t>
      </w:r>
    </w:p>
    <w:p w14:paraId="7AF24A21" w14:textId="77777777" w:rsidR="005C532D" w:rsidRDefault="006609C0">
      <w:pPr>
        <w:spacing w:after="280"/>
        <w:rPr>
          <w:lang w:eastAsia="en-IE"/>
        </w:rPr>
      </w:pPr>
      <w:r>
        <w:t xml:space="preserve">In this regard it is important to note that the Back Office will be the data source for other systems which may also have their own data quality rules, e.g. </w:t>
      </w:r>
      <w:proofErr w:type="spellStart"/>
      <w:r>
        <w:t>TMview</w:t>
      </w:r>
      <w:proofErr w:type="spellEnd"/>
      <w:r>
        <w:t xml:space="preserve"> and </w:t>
      </w:r>
      <w:proofErr w:type="spellStart"/>
      <w:r>
        <w:t>Designview</w:t>
      </w:r>
      <w:proofErr w:type="spellEnd"/>
      <w:r>
        <w:t>. BO data should also conform to quality rules of these systems, lest these integrations may reject some data coming from BO.</w:t>
      </w:r>
    </w:p>
    <w:p w14:paraId="3C12C2E2" w14:textId="77777777" w:rsidR="005C532D" w:rsidRDefault="006609C0">
      <w:pPr>
        <w:pStyle w:val="Heading3"/>
        <w:numPr>
          <w:ilvl w:val="2"/>
          <w:numId w:val="2"/>
        </w:numPr>
        <w:ind w:right="108"/>
      </w:pPr>
      <w:bookmarkStart w:id="152" w:name="__RefHeading___Toc29201_1469243575"/>
      <w:bookmarkStart w:id="153" w:name="_Toc510782860"/>
      <w:bookmarkEnd w:id="152"/>
      <w:r>
        <w:t>Reference and Mappings</w:t>
      </w:r>
      <w:bookmarkEnd w:id="153"/>
    </w:p>
    <w:p w14:paraId="36CB2B59" w14:textId="77777777" w:rsidR="005C532D" w:rsidRDefault="006609C0">
      <w:pPr>
        <w:spacing w:after="280"/>
      </w:pPr>
      <w:r>
        <w:t>Applicant data will be stored on both the SP BO and SIPO’s Correspondence System. Some sort of common identifier will be needed so that both systems can reconcile information about applicants, e.g. adding a new field to BO’s persons to hold their ID on the Correspondence System and using this ID on the web service calls. The Data Migration Plan ([R11]) should consider these relations and provide the appropriate mechanisms to fill in the correlation IDs during the initial data import from the legacy systems.</w:t>
      </w:r>
    </w:p>
    <w:p w14:paraId="2B4AC79B" w14:textId="77777777" w:rsidR="005C532D" w:rsidRDefault="006609C0">
      <w:pPr>
        <w:pStyle w:val="Heading3"/>
        <w:numPr>
          <w:ilvl w:val="2"/>
          <w:numId w:val="2"/>
        </w:numPr>
        <w:ind w:right="108"/>
      </w:pPr>
      <w:bookmarkStart w:id="154" w:name="__RefHeading___Toc29203_1469243575"/>
      <w:bookmarkStart w:id="155" w:name="_Toc510782861"/>
      <w:bookmarkEnd w:id="154"/>
      <w:r>
        <w:t>Data Volumes</w:t>
      </w:r>
      <w:bookmarkEnd w:id="155"/>
    </w:p>
    <w:p w14:paraId="6ED849B7" w14:textId="77777777" w:rsidR="005C532D" w:rsidRDefault="006609C0">
      <w:pPr>
        <w:spacing w:after="280"/>
      </w:pPr>
      <w:r>
        <w:t>The reference SP Back Office implementation is tested (performance) with the next sets of data:</w:t>
      </w:r>
    </w:p>
    <w:p w14:paraId="7A90EB76" w14:textId="77777777" w:rsidR="005C532D" w:rsidRDefault="006609C0">
      <w:pPr>
        <w:pStyle w:val="PlainText"/>
        <w:numPr>
          <w:ilvl w:val="0"/>
          <w:numId w:val="10"/>
        </w:numPr>
        <w:rPr>
          <w:rFonts w:ascii="Arial" w:eastAsia="Times New Roman" w:hAnsi="Arial" w:cs="Arial"/>
          <w:sz w:val="18"/>
          <w:szCs w:val="18"/>
          <w:lang w:val="en-GB" w:eastAsia="en-GB"/>
        </w:rPr>
      </w:pPr>
      <w:r>
        <w:rPr>
          <w:rFonts w:ascii="Arial" w:eastAsia="Times New Roman" w:hAnsi="Arial" w:cs="Arial"/>
          <w:sz w:val="18"/>
          <w:szCs w:val="18"/>
          <w:lang w:val="en-GB" w:eastAsia="en-GB"/>
        </w:rPr>
        <w:t xml:space="preserve">400.000 TM dossiers </w:t>
      </w:r>
    </w:p>
    <w:p w14:paraId="24A602FB" w14:textId="77777777" w:rsidR="005C532D" w:rsidRDefault="006609C0">
      <w:pPr>
        <w:pStyle w:val="PlainText"/>
        <w:numPr>
          <w:ilvl w:val="0"/>
          <w:numId w:val="10"/>
        </w:numPr>
        <w:rPr>
          <w:rFonts w:ascii="Arial" w:eastAsia="Times New Roman" w:hAnsi="Arial" w:cs="Arial"/>
          <w:sz w:val="18"/>
          <w:szCs w:val="18"/>
          <w:lang w:val="en-GB" w:eastAsia="en-GB"/>
        </w:rPr>
      </w:pPr>
      <w:r>
        <w:rPr>
          <w:rFonts w:ascii="Arial" w:eastAsia="Times New Roman" w:hAnsi="Arial" w:cs="Arial"/>
          <w:sz w:val="18"/>
          <w:szCs w:val="18"/>
          <w:lang w:val="en-GB" w:eastAsia="en-GB"/>
        </w:rPr>
        <w:t xml:space="preserve">40.000 DS application dossiers with 40 Designs and 1000 files of views </w:t>
      </w:r>
    </w:p>
    <w:p w14:paraId="0FCD2D6E" w14:textId="77777777" w:rsidR="005C532D" w:rsidRDefault="006609C0">
      <w:pPr>
        <w:pStyle w:val="PlainText"/>
        <w:numPr>
          <w:ilvl w:val="0"/>
          <w:numId w:val="10"/>
        </w:numPr>
        <w:rPr>
          <w:rFonts w:ascii="Arial" w:eastAsia="Times New Roman" w:hAnsi="Arial" w:cs="Arial"/>
          <w:sz w:val="18"/>
          <w:szCs w:val="18"/>
          <w:lang w:val="en-GB" w:eastAsia="en-GB"/>
        </w:rPr>
      </w:pPr>
      <w:r>
        <w:rPr>
          <w:rFonts w:ascii="Arial" w:eastAsia="Times New Roman" w:hAnsi="Arial" w:cs="Arial"/>
          <w:sz w:val="18"/>
          <w:szCs w:val="18"/>
          <w:lang w:val="en-GB" w:eastAsia="en-GB"/>
        </w:rPr>
        <w:t>400.000 tasks</w:t>
      </w:r>
    </w:p>
    <w:p w14:paraId="4D548B0F" w14:textId="77777777" w:rsidR="005C532D" w:rsidRDefault="005C532D">
      <w:pPr>
        <w:pStyle w:val="PlainText"/>
        <w:rPr>
          <w:rFonts w:ascii="Arial" w:eastAsia="Times New Roman" w:hAnsi="Arial" w:cs="Arial"/>
          <w:sz w:val="18"/>
          <w:szCs w:val="18"/>
          <w:lang w:val="en-GB" w:eastAsia="en-GB"/>
        </w:rPr>
      </w:pPr>
    </w:p>
    <w:p w14:paraId="3F679DD5" w14:textId="77777777" w:rsidR="005C532D" w:rsidRDefault="006609C0">
      <w:pPr>
        <w:pStyle w:val="PlainText"/>
        <w:rPr>
          <w:rFonts w:ascii="Arial" w:eastAsia="Times New Roman" w:hAnsi="Arial" w:cs="Arial"/>
          <w:sz w:val="18"/>
          <w:szCs w:val="18"/>
          <w:lang w:val="en-GB" w:eastAsia="en-GB"/>
        </w:rPr>
      </w:pPr>
      <w:r>
        <w:rPr>
          <w:rFonts w:ascii="Arial" w:eastAsia="Times New Roman" w:hAnsi="Arial" w:cs="Arial"/>
          <w:sz w:val="18"/>
          <w:szCs w:val="18"/>
          <w:lang w:val="en-GB" w:eastAsia="en-GB"/>
        </w:rPr>
        <w:t>SIPO’s system should be tested with data volumes appropriate for the office’s needs.</w:t>
      </w:r>
    </w:p>
    <w:p w14:paraId="051ED6FD" w14:textId="77777777" w:rsidR="005C532D" w:rsidRDefault="006609C0">
      <w:pPr>
        <w:pStyle w:val="Heading3"/>
        <w:numPr>
          <w:ilvl w:val="2"/>
          <w:numId w:val="2"/>
        </w:numPr>
        <w:ind w:right="108"/>
      </w:pPr>
      <w:bookmarkStart w:id="156" w:name="__RefHeading___Toc29205_1469243575"/>
      <w:bookmarkStart w:id="157" w:name="_Toc510782862"/>
      <w:bookmarkEnd w:id="156"/>
      <w:r>
        <w:t>Regulation</w:t>
      </w:r>
      <w:bookmarkEnd w:id="157"/>
    </w:p>
    <w:p w14:paraId="0B2A5CE3" w14:textId="77777777" w:rsidR="005C532D" w:rsidRDefault="006609C0">
      <w:pPr>
        <w:spacing w:after="280"/>
        <w:rPr>
          <w:b/>
          <w:bCs/>
        </w:rPr>
      </w:pPr>
      <w:r>
        <w:t>Any Slovenian and European regulations concerning user and trademark or design data must be considered. This includes but is not limited to the GDPR.</w:t>
      </w:r>
    </w:p>
    <w:p w14:paraId="733A340C" w14:textId="77777777" w:rsidR="005C532D" w:rsidRDefault="006609C0">
      <w:pPr>
        <w:pStyle w:val="Heading2"/>
        <w:numPr>
          <w:ilvl w:val="1"/>
          <w:numId w:val="2"/>
        </w:numPr>
        <w:spacing w:after="0"/>
        <w:ind w:right="108"/>
      </w:pPr>
      <w:bookmarkStart w:id="158" w:name="__RefHeading___Toc29207_1469243575"/>
      <w:bookmarkStart w:id="159" w:name="_Toc326256006"/>
      <w:bookmarkStart w:id="160" w:name="_Toc326255704"/>
      <w:bookmarkStart w:id="161" w:name="_Toc510782863"/>
      <w:bookmarkEnd w:id="158"/>
      <w:r>
        <w:lastRenderedPageBreak/>
        <w:t>Deployment View</w:t>
      </w:r>
      <w:bookmarkStart w:id="162" w:name="a1.4_-_Deployment_View"/>
      <w:bookmarkEnd w:id="159"/>
      <w:bookmarkEnd w:id="160"/>
      <w:bookmarkEnd w:id="161"/>
      <w:bookmarkEnd w:id="162"/>
    </w:p>
    <w:p w14:paraId="1AEBAA6C" w14:textId="77777777" w:rsidR="005C532D" w:rsidRDefault="006609C0">
      <w:pPr>
        <w:pStyle w:val="Heading3"/>
        <w:numPr>
          <w:ilvl w:val="2"/>
          <w:numId w:val="2"/>
        </w:numPr>
        <w:ind w:right="108"/>
      </w:pPr>
      <w:bookmarkStart w:id="163" w:name="__RefHeading___Toc29209_1469243575"/>
      <w:bookmarkStart w:id="164" w:name="_Toc510782864"/>
      <w:bookmarkEnd w:id="163"/>
      <w:r>
        <w:t>Deployment Model</w:t>
      </w:r>
      <w:bookmarkEnd w:id="164"/>
    </w:p>
    <w:p w14:paraId="5DF5A0AA" w14:textId="77777777" w:rsidR="005C532D" w:rsidRDefault="006609C0">
      <w:pPr>
        <w:spacing w:after="280"/>
      </w:pPr>
      <w:r>
        <w:t>See [R1].</w:t>
      </w:r>
    </w:p>
    <w:p w14:paraId="332172C6" w14:textId="77777777" w:rsidR="005C532D" w:rsidRDefault="006609C0">
      <w:pPr>
        <w:pStyle w:val="Heading3"/>
        <w:numPr>
          <w:ilvl w:val="2"/>
          <w:numId w:val="2"/>
        </w:numPr>
        <w:ind w:right="108"/>
      </w:pPr>
      <w:bookmarkStart w:id="165" w:name="__RefHeading___Toc29211_1469243575"/>
      <w:bookmarkStart w:id="166" w:name="_Toc510782865"/>
      <w:bookmarkEnd w:id="165"/>
      <w:r>
        <w:t>Development Environment Specifications</w:t>
      </w:r>
      <w:bookmarkEnd w:id="166"/>
    </w:p>
    <w:p w14:paraId="253CE7AE" w14:textId="77777777" w:rsidR="005C532D" w:rsidRDefault="006609C0">
      <w:pPr>
        <w:spacing w:after="280"/>
        <w:rPr>
          <w:lang w:eastAsia="en-IE"/>
        </w:rPr>
      </w:pPr>
      <w:r>
        <w:rPr>
          <w:lang w:eastAsia="en-IE"/>
        </w:rPr>
        <w:t>See recommendations on [R1] and [R2]. The development environment is SIPO’s responsibility and should match the future production environment as closely as possible.</w:t>
      </w:r>
    </w:p>
    <w:p w14:paraId="2C90B835" w14:textId="77777777" w:rsidR="005C532D" w:rsidRDefault="006609C0">
      <w:pPr>
        <w:pStyle w:val="Heading3"/>
        <w:numPr>
          <w:ilvl w:val="2"/>
          <w:numId w:val="2"/>
        </w:numPr>
        <w:ind w:right="108"/>
      </w:pPr>
      <w:bookmarkStart w:id="167" w:name="__RefHeading___Toc29213_1469243575"/>
      <w:bookmarkStart w:id="168" w:name="_Toc510782866"/>
      <w:bookmarkStart w:id="169" w:name="_Ref510533856"/>
      <w:bookmarkEnd w:id="167"/>
      <w:r>
        <w:t>Deployment Options</w:t>
      </w:r>
      <w:bookmarkEnd w:id="168"/>
      <w:bookmarkEnd w:id="169"/>
    </w:p>
    <w:p w14:paraId="46F7935C" w14:textId="77777777" w:rsidR="005C532D" w:rsidRDefault="006609C0">
      <w:pPr>
        <w:spacing w:after="280"/>
        <w:rPr>
          <w:lang w:eastAsia="en-IE"/>
        </w:rPr>
      </w:pPr>
      <w:r>
        <w:rPr>
          <w:lang w:eastAsia="en-IE"/>
        </w:rPr>
        <w:t>Deployment options are consistent with those described in [R1 with the following exceptions:</w:t>
      </w:r>
    </w:p>
    <w:p w14:paraId="22DCFC8D" w14:textId="3001BD54" w:rsidR="005C532D" w:rsidRDefault="006609C0">
      <w:pPr>
        <w:pStyle w:val="ListParagraph"/>
        <w:numPr>
          <w:ilvl w:val="0"/>
          <w:numId w:val="8"/>
        </w:numPr>
        <w:spacing w:after="0"/>
      </w:pPr>
      <w:r>
        <w:t>Deployment will target a Windows Server 201</w:t>
      </w:r>
      <w:r w:rsidR="00FC4BFF">
        <w:t>9</w:t>
      </w:r>
      <w:r>
        <w:t xml:space="preserve"> environment.</w:t>
      </w:r>
    </w:p>
    <w:p w14:paraId="12D175AE" w14:textId="343B0820" w:rsidR="005C532D" w:rsidRDefault="006609C0">
      <w:pPr>
        <w:pStyle w:val="ListParagraph"/>
        <w:numPr>
          <w:ilvl w:val="0"/>
          <w:numId w:val="8"/>
        </w:numPr>
        <w:spacing w:after="0"/>
      </w:pPr>
      <w:r>
        <w:t>Microsoft SQL Server 201</w:t>
      </w:r>
      <w:r w:rsidR="00FC4BFF">
        <w:t>2</w:t>
      </w:r>
      <w:r>
        <w:t xml:space="preserve"> will be used as the RDBMS. While this particular system is not officially supported, a migration procedure is documented on the TMDN Wiki on [R7].</w:t>
      </w:r>
    </w:p>
    <w:p w14:paraId="089C607E" w14:textId="77777777" w:rsidR="005C532D" w:rsidRDefault="006609C0">
      <w:pPr>
        <w:pStyle w:val="ListParagraph"/>
        <w:numPr>
          <w:ilvl w:val="0"/>
          <w:numId w:val="8"/>
        </w:numPr>
        <w:spacing w:after="0"/>
      </w:pPr>
      <w:r>
        <w:t>Alfresco is used as the Document Repository.</w:t>
      </w:r>
    </w:p>
    <w:p w14:paraId="722E71CD" w14:textId="77777777" w:rsidR="005C532D" w:rsidRDefault="006609C0">
      <w:pPr>
        <w:pStyle w:val="ListParagraph"/>
        <w:numPr>
          <w:ilvl w:val="0"/>
          <w:numId w:val="8"/>
        </w:numPr>
        <w:spacing w:after="0"/>
      </w:pPr>
      <w:r>
        <w:t xml:space="preserve">LibreOffice [R8] is introduced by the external letter editor solution as defined on [R6]. </w:t>
      </w:r>
    </w:p>
    <w:p w14:paraId="7AD0AFDE" w14:textId="77777777" w:rsidR="005C532D" w:rsidRDefault="006609C0">
      <w:pPr>
        <w:pStyle w:val="ListParagraph"/>
        <w:numPr>
          <w:ilvl w:val="0"/>
          <w:numId w:val="8"/>
        </w:numPr>
      </w:pPr>
      <w:r>
        <w:t xml:space="preserve">Digital signature of letters will be implemented with </w:t>
      </w:r>
      <w:proofErr w:type="spellStart"/>
      <w:r>
        <w:t>proXSign</w:t>
      </w:r>
      <w:proofErr w:type="spellEnd"/>
      <w:r>
        <w:t xml:space="preserve"> [R12].</w:t>
      </w:r>
    </w:p>
    <w:p w14:paraId="32F7D528" w14:textId="77777777" w:rsidR="005C532D" w:rsidRDefault="006609C0">
      <w:pPr>
        <w:pStyle w:val="Heading2"/>
        <w:numPr>
          <w:ilvl w:val="1"/>
          <w:numId w:val="2"/>
        </w:numPr>
        <w:ind w:right="108"/>
      </w:pPr>
      <w:bookmarkStart w:id="170" w:name="__RefHeading___Toc29215_1469243575"/>
      <w:bookmarkStart w:id="171" w:name="_Toc323562785"/>
      <w:bookmarkStart w:id="172" w:name="_Toc323310631"/>
      <w:bookmarkStart w:id="173" w:name="_Toc323562784"/>
      <w:bookmarkStart w:id="174" w:name="_Toc323310630"/>
      <w:bookmarkStart w:id="175" w:name="_Toc323562783"/>
      <w:bookmarkStart w:id="176" w:name="_Toc323310629"/>
      <w:bookmarkStart w:id="177" w:name="_Toc323562782"/>
      <w:bookmarkStart w:id="178" w:name="_Toc323310628"/>
      <w:bookmarkStart w:id="179" w:name="_Toc323562781"/>
      <w:bookmarkStart w:id="180" w:name="_Toc323310627"/>
      <w:bookmarkStart w:id="181" w:name="Sizes"/>
      <w:bookmarkStart w:id="182" w:name="_Toc326233910"/>
      <w:bookmarkStart w:id="183" w:name="_Toc510782867"/>
      <w:bookmarkEnd w:id="170"/>
      <w:bookmarkEnd w:id="171"/>
      <w:bookmarkEnd w:id="172"/>
      <w:bookmarkEnd w:id="173"/>
      <w:bookmarkEnd w:id="174"/>
      <w:bookmarkEnd w:id="175"/>
      <w:bookmarkEnd w:id="176"/>
      <w:bookmarkEnd w:id="177"/>
      <w:bookmarkEnd w:id="178"/>
      <w:bookmarkEnd w:id="179"/>
      <w:bookmarkEnd w:id="180"/>
      <w:bookmarkEnd w:id="181"/>
      <w:r>
        <w:t>P</w:t>
      </w:r>
      <w:bookmarkEnd w:id="182"/>
      <w:r>
        <w:t>rocess view</w:t>
      </w:r>
      <w:bookmarkEnd w:id="183"/>
    </w:p>
    <w:p w14:paraId="68B91C98" w14:textId="77777777" w:rsidR="005C532D" w:rsidRDefault="006609C0">
      <w:pPr>
        <w:pStyle w:val="Quote"/>
        <w:spacing w:after="280"/>
      </w:pPr>
      <w:r>
        <w:t>The process view shows what the system does at a high level. This can be used to highlight aspects such as parallelism, concurrency, where processes fork or join, etc. if the system is implementing or automating a business process.</w:t>
      </w:r>
    </w:p>
    <w:p w14:paraId="208AF4D9" w14:textId="77777777" w:rsidR="005C532D" w:rsidRDefault="006609C0">
      <w:pPr>
        <w:pStyle w:val="Quote"/>
        <w:spacing w:after="280"/>
      </w:pPr>
      <w:r>
        <w:t>Within this section</w:t>
      </w:r>
      <w:r>
        <w:rPr>
          <w:color w:val="FF0000"/>
        </w:rPr>
        <w:t xml:space="preserve"> </w:t>
      </w:r>
      <w:r>
        <w:t>a UML activity diagram should be provided. It should</w:t>
      </w:r>
      <w:r>
        <w:rPr>
          <w:color w:val="FF0000"/>
        </w:rPr>
        <w:t xml:space="preserve"> </w:t>
      </w:r>
      <w:r>
        <w:t>show</w:t>
      </w:r>
      <w:r>
        <w:rPr>
          <w:strike/>
          <w:color w:val="FF0000"/>
        </w:rPr>
        <w:t xml:space="preserve"> </w:t>
      </w:r>
      <w:r>
        <w:t xml:space="preserve">the main steps in the </w:t>
      </w:r>
      <w:proofErr w:type="gramStart"/>
      <w:r>
        <w:t>process(</w:t>
      </w:r>
      <w:proofErr w:type="spellStart"/>
      <w:proofErr w:type="gramEnd"/>
      <w:r>
        <w:t>es</w:t>
      </w:r>
      <w:proofErr w:type="spellEnd"/>
      <w:r>
        <w:t xml:space="preserve">), some of which are performed concurrently. For </w:t>
      </w:r>
      <w:hyperlink r:id="rId37">
        <w:r>
          <w:rPr>
            <w:rStyle w:val="InternetLink"/>
          </w:rPr>
          <w:t>Example</w:t>
        </w:r>
      </w:hyperlink>
    </w:p>
    <w:p w14:paraId="0DDFE574" w14:textId="77777777" w:rsidR="005C532D" w:rsidRDefault="006609C0">
      <w:pPr>
        <w:pStyle w:val="Quote"/>
        <w:spacing w:after="280"/>
        <w:jc w:val="center"/>
      </w:pPr>
      <w:r>
        <w:rPr>
          <w:noProof/>
          <w:lang w:val="sl-SI" w:eastAsia="sl-SI"/>
        </w:rPr>
        <w:drawing>
          <wp:inline distT="0" distB="0" distL="0" distR="0" wp14:anchorId="20D434F9" wp14:editId="0800F26D">
            <wp:extent cx="2990215" cy="1153160"/>
            <wp:effectExtent l="0" t="0" r="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
                    <pic:cNvPicPr>
                      <a:picLocks noChangeAspect="1" noChangeArrowheads="1"/>
                    </pic:cNvPicPr>
                  </pic:nvPicPr>
                  <pic:blipFill>
                    <a:blip r:embed="rId38"/>
                    <a:srcRect l="28859" t="32833" r="30034" b="38977"/>
                    <a:stretch>
                      <a:fillRect/>
                    </a:stretch>
                  </pic:blipFill>
                  <pic:spPr bwMode="auto">
                    <a:xfrm>
                      <a:off x="0" y="0"/>
                      <a:ext cx="2990215" cy="1153160"/>
                    </a:xfrm>
                    <a:prstGeom prst="rect">
                      <a:avLst/>
                    </a:prstGeom>
                  </pic:spPr>
                </pic:pic>
              </a:graphicData>
            </a:graphic>
          </wp:inline>
        </w:drawing>
      </w:r>
    </w:p>
    <w:p w14:paraId="61724497" w14:textId="77777777" w:rsidR="005C532D" w:rsidRDefault="005C532D">
      <w:pPr>
        <w:spacing w:after="280"/>
        <w:rPr>
          <w:lang w:val="en-IE" w:eastAsia="en-US"/>
        </w:rPr>
      </w:pPr>
    </w:p>
    <w:p w14:paraId="77BE508F" w14:textId="77777777" w:rsidR="005C532D" w:rsidRDefault="005C532D">
      <w:pPr>
        <w:spacing w:after="280"/>
        <w:rPr>
          <w:lang w:val="en-IE" w:eastAsia="en-US"/>
        </w:rPr>
      </w:pPr>
    </w:p>
    <w:p w14:paraId="5B2579E1" w14:textId="77777777" w:rsidR="005C532D" w:rsidRDefault="006609C0">
      <w:pPr>
        <w:pStyle w:val="Heading2"/>
        <w:numPr>
          <w:ilvl w:val="1"/>
          <w:numId w:val="2"/>
        </w:numPr>
        <w:ind w:right="108"/>
      </w:pPr>
      <w:bookmarkStart w:id="184" w:name="__RefHeading___Toc29217_1469243575"/>
      <w:bookmarkStart w:id="185" w:name="_Toc326233911"/>
      <w:bookmarkStart w:id="186" w:name="_Toc510782868"/>
      <w:bookmarkEnd w:id="184"/>
      <w:r>
        <w:t>R</w:t>
      </w:r>
      <w:bookmarkEnd w:id="185"/>
      <w:r>
        <w:t>isks</w:t>
      </w:r>
      <w:bookmarkEnd w:id="186"/>
    </w:p>
    <w:tbl>
      <w:tblPr>
        <w:tblStyle w:val="TableGrid"/>
        <w:tblW w:w="9854" w:type="dxa"/>
        <w:tblLook w:val="04A0" w:firstRow="1" w:lastRow="0" w:firstColumn="1" w:lastColumn="0" w:noHBand="0" w:noVBand="1"/>
      </w:tblPr>
      <w:tblGrid>
        <w:gridCol w:w="945"/>
        <w:gridCol w:w="3273"/>
        <w:gridCol w:w="1416"/>
        <w:gridCol w:w="4220"/>
      </w:tblGrid>
      <w:tr w:rsidR="005C532D" w14:paraId="5BB52C2E" w14:textId="77777777">
        <w:tc>
          <w:tcPr>
            <w:tcW w:w="944" w:type="dxa"/>
            <w:shd w:val="clear" w:color="auto" w:fill="F2F2F2" w:themeFill="background1" w:themeFillShade="F2"/>
            <w:vAlign w:val="center"/>
          </w:tcPr>
          <w:p w14:paraId="47C1975C" w14:textId="77777777" w:rsidR="005C532D" w:rsidRDefault="006609C0">
            <w:pPr>
              <w:jc w:val="center"/>
              <w:rPr>
                <w:b/>
              </w:rPr>
            </w:pPr>
            <w:r>
              <w:rPr>
                <w:b/>
              </w:rPr>
              <w:t>ID</w:t>
            </w:r>
          </w:p>
        </w:tc>
        <w:tc>
          <w:tcPr>
            <w:tcW w:w="3273" w:type="dxa"/>
            <w:shd w:val="clear" w:color="auto" w:fill="F2F2F2" w:themeFill="background1" w:themeFillShade="F2"/>
            <w:vAlign w:val="center"/>
          </w:tcPr>
          <w:p w14:paraId="68D89077" w14:textId="77777777" w:rsidR="005C532D" w:rsidRDefault="006609C0">
            <w:pPr>
              <w:jc w:val="center"/>
              <w:rPr>
                <w:b/>
              </w:rPr>
            </w:pPr>
            <w:r>
              <w:rPr>
                <w:b/>
              </w:rPr>
              <w:t>Description</w:t>
            </w:r>
          </w:p>
        </w:tc>
        <w:tc>
          <w:tcPr>
            <w:tcW w:w="1416" w:type="dxa"/>
            <w:shd w:val="clear" w:color="auto" w:fill="F2F2F2" w:themeFill="background1" w:themeFillShade="F2"/>
            <w:vAlign w:val="center"/>
          </w:tcPr>
          <w:p w14:paraId="572B2296" w14:textId="77777777" w:rsidR="005C532D" w:rsidRDefault="006609C0">
            <w:pPr>
              <w:jc w:val="center"/>
              <w:rPr>
                <w:b/>
              </w:rPr>
            </w:pPr>
            <w:r>
              <w:rPr>
                <w:b/>
              </w:rPr>
              <w:t>Severity</w:t>
            </w:r>
          </w:p>
        </w:tc>
        <w:tc>
          <w:tcPr>
            <w:tcW w:w="4220" w:type="dxa"/>
            <w:shd w:val="clear" w:color="auto" w:fill="F2F2F2" w:themeFill="background1" w:themeFillShade="F2"/>
            <w:vAlign w:val="center"/>
          </w:tcPr>
          <w:p w14:paraId="2CDAA9E9" w14:textId="77777777" w:rsidR="005C532D" w:rsidRDefault="006609C0">
            <w:pPr>
              <w:jc w:val="center"/>
              <w:rPr>
                <w:b/>
              </w:rPr>
            </w:pPr>
            <w:r>
              <w:rPr>
                <w:b/>
              </w:rPr>
              <w:t>Mitigation Plan</w:t>
            </w:r>
          </w:p>
        </w:tc>
      </w:tr>
      <w:tr w:rsidR="005C532D" w14:paraId="2B33D56F" w14:textId="77777777">
        <w:tc>
          <w:tcPr>
            <w:tcW w:w="944" w:type="dxa"/>
            <w:shd w:val="clear" w:color="auto" w:fill="auto"/>
            <w:vAlign w:val="center"/>
          </w:tcPr>
          <w:p w14:paraId="506CC710" w14:textId="77777777" w:rsidR="005C532D" w:rsidRDefault="006609C0">
            <w:pPr>
              <w:jc w:val="center"/>
            </w:pPr>
            <w:r>
              <w:t>RISK01</w:t>
            </w:r>
          </w:p>
        </w:tc>
        <w:tc>
          <w:tcPr>
            <w:tcW w:w="3273" w:type="dxa"/>
            <w:shd w:val="clear" w:color="auto" w:fill="auto"/>
            <w:vAlign w:val="center"/>
          </w:tcPr>
          <w:p w14:paraId="781D8F4B" w14:textId="77777777" w:rsidR="005C532D" w:rsidRDefault="006609C0">
            <w:r>
              <w:t>Persons integration and representatives: mixed approach with internal applicants and external representatives while built-in functionality is all internal or all external.</w:t>
            </w:r>
          </w:p>
        </w:tc>
        <w:tc>
          <w:tcPr>
            <w:tcW w:w="1416" w:type="dxa"/>
            <w:shd w:val="clear" w:color="auto" w:fill="auto"/>
            <w:vAlign w:val="center"/>
          </w:tcPr>
          <w:p w14:paraId="210F3253" w14:textId="77777777" w:rsidR="005C532D" w:rsidRDefault="00577539">
            <w:pPr>
              <w:jc w:val="center"/>
            </w:pPr>
            <w:sdt>
              <w:sdtPr>
                <w:id w:val="1989432981"/>
                <w:dropDownList>
                  <w:listItem w:displayText="Choose an item." w:value="Choose an item."/>
                  <w:listItem w:displayText="H" w:value="H"/>
                  <w:listItem w:displayText="M" w:value="M"/>
                  <w:listItem w:displayText="L" w:value="L"/>
                </w:dropDownList>
              </w:sdtPr>
              <w:sdtEndPr/>
              <w:sdtContent>
                <w:r w:rsidR="00ED1D49">
                  <w:t>H (High)</w:t>
                </w:r>
              </w:sdtContent>
            </w:sdt>
          </w:p>
        </w:tc>
        <w:tc>
          <w:tcPr>
            <w:tcW w:w="4220" w:type="dxa"/>
            <w:shd w:val="clear" w:color="auto" w:fill="auto"/>
            <w:vAlign w:val="center"/>
          </w:tcPr>
          <w:p w14:paraId="5F0A5A37" w14:textId="77777777" w:rsidR="005C532D" w:rsidRDefault="006609C0">
            <w:r>
              <w:t>Code analysis and early proof of concept to make sure this is possible, there are no unforeseen side-effects, etc.</w:t>
            </w:r>
            <w:r>
              <w:br/>
              <w:t>Alternative: use internal representatives and have a batch process updating/reconciling information.</w:t>
            </w:r>
          </w:p>
        </w:tc>
      </w:tr>
      <w:tr w:rsidR="005C532D" w14:paraId="392D66CA" w14:textId="77777777">
        <w:tc>
          <w:tcPr>
            <w:tcW w:w="944" w:type="dxa"/>
            <w:shd w:val="clear" w:color="auto" w:fill="auto"/>
            <w:vAlign w:val="center"/>
          </w:tcPr>
          <w:p w14:paraId="7E8FDAE9" w14:textId="77777777" w:rsidR="005C532D" w:rsidRDefault="006609C0">
            <w:pPr>
              <w:jc w:val="center"/>
            </w:pPr>
            <w:r>
              <w:t>RISK02</w:t>
            </w:r>
          </w:p>
        </w:tc>
        <w:tc>
          <w:tcPr>
            <w:tcW w:w="3273" w:type="dxa"/>
            <w:shd w:val="clear" w:color="auto" w:fill="auto"/>
            <w:vAlign w:val="center"/>
          </w:tcPr>
          <w:p w14:paraId="6FCE29CF" w14:textId="77777777" w:rsidR="005C532D" w:rsidRDefault="006609C0">
            <w:r>
              <w:t>Correspondence integration with person synchronization between BO and SIPO Correspondence System can produce duplicate persons on either or both systems.</w:t>
            </w:r>
            <w:r>
              <w:br/>
            </w:r>
            <w:r>
              <w:lastRenderedPageBreak/>
              <w:t>Implications of having representatives as external integration.</w:t>
            </w:r>
          </w:p>
        </w:tc>
        <w:tc>
          <w:tcPr>
            <w:tcW w:w="1416" w:type="dxa"/>
            <w:shd w:val="clear" w:color="auto" w:fill="auto"/>
            <w:vAlign w:val="center"/>
          </w:tcPr>
          <w:p w14:paraId="5326CC21" w14:textId="77777777" w:rsidR="005C532D" w:rsidRDefault="00577539">
            <w:pPr>
              <w:jc w:val="center"/>
            </w:pPr>
            <w:sdt>
              <w:sdtPr>
                <w:id w:val="-496044540"/>
                <w:dropDownList>
                  <w:listItem w:displayText="Choose an item." w:value="Choose an item."/>
                  <w:listItem w:displayText="H" w:value="H"/>
                  <w:listItem w:displayText="M" w:value="M"/>
                  <w:listItem w:displayText="L" w:value="L"/>
                </w:dropDownList>
              </w:sdtPr>
              <w:sdtEndPr/>
              <w:sdtContent>
                <w:r w:rsidR="00ED1D49">
                  <w:t>H (High)</w:t>
                </w:r>
              </w:sdtContent>
            </w:sdt>
          </w:p>
        </w:tc>
        <w:tc>
          <w:tcPr>
            <w:tcW w:w="4220" w:type="dxa"/>
            <w:shd w:val="clear" w:color="auto" w:fill="auto"/>
            <w:vAlign w:val="center"/>
          </w:tcPr>
          <w:p w14:paraId="1271F76A" w14:textId="77777777" w:rsidR="005C532D" w:rsidRDefault="006609C0">
            <w:r>
              <w:t>Early proof of concept and test with real data (e.g. duplicate live transactions to test system) to make sure all cases are accounted for and properly handled.</w:t>
            </w:r>
            <w:r>
              <w:br/>
              <w:t xml:space="preserve">Alternative: “fire and forget” outgoing letters, </w:t>
            </w:r>
            <w:r>
              <w:lastRenderedPageBreak/>
              <w:t>associate incoming letters by dossier ID with no sender association.</w:t>
            </w:r>
          </w:p>
        </w:tc>
      </w:tr>
      <w:tr w:rsidR="005C532D" w14:paraId="674F0C13" w14:textId="77777777">
        <w:tc>
          <w:tcPr>
            <w:tcW w:w="944" w:type="dxa"/>
            <w:shd w:val="clear" w:color="auto" w:fill="auto"/>
            <w:vAlign w:val="center"/>
          </w:tcPr>
          <w:p w14:paraId="1DCD1F96" w14:textId="77777777" w:rsidR="005C532D" w:rsidRDefault="006609C0">
            <w:pPr>
              <w:jc w:val="center"/>
            </w:pPr>
            <w:r>
              <w:lastRenderedPageBreak/>
              <w:t>RISK03</w:t>
            </w:r>
          </w:p>
        </w:tc>
        <w:tc>
          <w:tcPr>
            <w:tcW w:w="3273" w:type="dxa"/>
            <w:shd w:val="clear" w:color="auto" w:fill="auto"/>
            <w:vAlign w:val="center"/>
          </w:tcPr>
          <w:p w14:paraId="61418CEA" w14:textId="77777777" w:rsidR="005C532D" w:rsidRDefault="006609C0">
            <w:r>
              <w:t>Fees integration.</w:t>
            </w:r>
          </w:p>
        </w:tc>
        <w:tc>
          <w:tcPr>
            <w:tcW w:w="1416" w:type="dxa"/>
            <w:shd w:val="clear" w:color="auto" w:fill="auto"/>
            <w:vAlign w:val="center"/>
          </w:tcPr>
          <w:p w14:paraId="2AC7DB87" w14:textId="77777777" w:rsidR="005C532D" w:rsidRDefault="00577539">
            <w:pPr>
              <w:jc w:val="center"/>
            </w:pPr>
            <w:sdt>
              <w:sdtPr>
                <w:id w:val="1625046308"/>
                <w:dropDownList>
                  <w:listItem w:displayText="Choose an item." w:value="Choose an item."/>
                  <w:listItem w:displayText="H" w:value="H"/>
                  <w:listItem w:displayText="M" w:value="M"/>
                  <w:listItem w:displayText="L" w:value="L"/>
                </w:dropDownList>
              </w:sdtPr>
              <w:sdtEndPr/>
              <w:sdtContent>
                <w:r w:rsidR="00ED1D49">
                  <w:t>L (Low)</w:t>
                </w:r>
              </w:sdtContent>
            </w:sdt>
          </w:p>
        </w:tc>
        <w:tc>
          <w:tcPr>
            <w:tcW w:w="4220" w:type="dxa"/>
            <w:shd w:val="clear" w:color="auto" w:fill="auto"/>
            <w:vAlign w:val="center"/>
          </w:tcPr>
          <w:p w14:paraId="503DA0CF" w14:textId="77777777" w:rsidR="005C532D" w:rsidRDefault="006609C0">
            <w:r>
              <w:t>Proof of concept even if with mock services to make sure all cases are well understood and solution is viable.</w:t>
            </w:r>
          </w:p>
        </w:tc>
      </w:tr>
    </w:tbl>
    <w:p w14:paraId="5E8F1DCD" w14:textId="77777777" w:rsidR="005C532D" w:rsidRDefault="006609C0">
      <w:pPr>
        <w:spacing w:after="280"/>
        <w:rPr>
          <w:rStyle w:val="TableofFiguresChar"/>
          <w:highlight w:val="lightGray"/>
        </w:rPr>
      </w:pPr>
      <w:r>
        <w:br w:type="page"/>
      </w:r>
    </w:p>
    <w:p w14:paraId="337726B4" w14:textId="77777777" w:rsidR="005C532D" w:rsidRDefault="005C532D">
      <w:pPr>
        <w:pStyle w:val="NewSection"/>
      </w:pPr>
    </w:p>
    <w:p w14:paraId="7D148A13" w14:textId="77777777" w:rsidR="005C532D" w:rsidRDefault="006609C0">
      <w:pPr>
        <w:pStyle w:val="Title"/>
      </w:pPr>
      <w:r>
        <w:t>System Architecture Design (SAD)</w:t>
      </w:r>
    </w:p>
    <w:p w14:paraId="1801EE12" w14:textId="77777777" w:rsidR="005C532D" w:rsidRDefault="006609C0">
      <w:pPr>
        <w:pStyle w:val="Version"/>
        <w:rPr>
          <w:rStyle w:val="VersionChar"/>
        </w:rPr>
      </w:pPr>
      <w:r>
        <w:rPr>
          <w:rStyle w:val="VersionChar"/>
        </w:rPr>
        <w:t xml:space="preserve">Version 0.01 – </w:t>
      </w:r>
      <w:sdt>
        <w:sdtPr>
          <w:alias w:val="Publish Date"/>
          <w:id w:val="-756519202"/>
          <w:date w:fullDate="2018-04-06T00:00:00Z">
            <w:dateFormat w:val="dd/MM/yyyy"/>
            <w:lid w:val="en-GB"/>
            <w:storeMappedDataAs w:val="dateTime"/>
            <w:calendar w:val="gregorian"/>
          </w:date>
        </w:sdtPr>
        <w:sdtEndPr/>
        <w:sdtContent>
          <w:r w:rsidR="00ED1D49">
            <w:t>06/04/2018</w:t>
          </w:r>
        </w:sdtContent>
      </w:sdt>
    </w:p>
    <w:p w14:paraId="1D16E30F" w14:textId="77777777" w:rsidR="005C532D" w:rsidRDefault="005C532D">
      <w:pPr>
        <w:pBdr>
          <w:bottom w:val="single" w:sz="30" w:space="1" w:color="000000"/>
        </w:pBdr>
        <w:spacing w:before="60" w:after="360" w:afterAutospacing="0"/>
        <w:ind w:right="0"/>
        <w:rPr>
          <w:rFonts w:eastAsia="Times New Roman" w:cs="Arial"/>
          <w:color w:val="000000"/>
          <w:sz w:val="32"/>
          <w:szCs w:val="20"/>
          <w:lang w:eastAsia="en-US"/>
        </w:rPr>
      </w:pPr>
    </w:p>
    <w:p w14:paraId="12118AF9" w14:textId="77777777" w:rsidR="005C532D" w:rsidRDefault="006609C0">
      <w:pPr>
        <w:spacing w:after="280"/>
        <w:jc w:val="right"/>
        <w:rPr>
          <w:rStyle w:val="Strong"/>
        </w:rPr>
      </w:pPr>
      <w:r>
        <w:rPr>
          <w:rStyle w:val="Strong"/>
        </w:rPr>
        <w:t>This template is based on IEEE 1016-2009 for description of System Design</w:t>
      </w:r>
    </w:p>
    <w:p w14:paraId="460D21BD" w14:textId="77777777" w:rsidR="005C532D" w:rsidRDefault="005C532D">
      <w:pPr>
        <w:spacing w:after="280"/>
      </w:pPr>
    </w:p>
    <w:p w14:paraId="00D41ABE" w14:textId="77777777" w:rsidR="005C532D" w:rsidRDefault="006609C0">
      <w:pPr>
        <w:spacing w:after="200" w:afterAutospacing="0" w:line="276" w:lineRule="auto"/>
        <w:ind w:right="0"/>
      </w:pPr>
      <w:r>
        <w:br w:type="page"/>
      </w:r>
    </w:p>
    <w:p w14:paraId="64129EA6" w14:textId="77777777" w:rsidR="005C532D" w:rsidRDefault="006609C0">
      <w:pPr>
        <w:pStyle w:val="Heading1"/>
        <w:numPr>
          <w:ilvl w:val="0"/>
          <w:numId w:val="2"/>
        </w:numPr>
        <w:spacing w:before="280"/>
      </w:pPr>
      <w:bookmarkStart w:id="187" w:name="__RefHeading___Toc29219_1469243575"/>
      <w:bookmarkStart w:id="188" w:name="_Toc510782869"/>
      <w:bookmarkEnd w:id="187"/>
      <w:r>
        <w:lastRenderedPageBreak/>
        <w:t>System Architecture Design (SAD)</w:t>
      </w:r>
      <w:bookmarkEnd w:id="188"/>
    </w:p>
    <w:p w14:paraId="395D25EA" w14:textId="77777777" w:rsidR="005C532D" w:rsidRDefault="006609C0">
      <w:pPr>
        <w:pStyle w:val="western"/>
        <w:spacing w:before="280" w:after="278" w:line="240" w:lineRule="auto"/>
        <w:rPr>
          <w:lang w:val="en-GB"/>
        </w:rPr>
      </w:pPr>
      <w:r>
        <w:rPr>
          <w:lang w:val="en-GB"/>
        </w:rPr>
        <w:t>This view describes the way that the architecture stores, manipulates, manages, and distributes information.</w:t>
      </w:r>
    </w:p>
    <w:p w14:paraId="45845E9F" w14:textId="77777777" w:rsidR="005C532D" w:rsidRDefault="006609C0">
      <w:pPr>
        <w:pStyle w:val="Heading2"/>
        <w:numPr>
          <w:ilvl w:val="1"/>
          <w:numId w:val="3"/>
        </w:numPr>
      </w:pPr>
      <w:bookmarkStart w:id="189" w:name="__RefHeading___Toc29221_1469243575"/>
      <w:bookmarkStart w:id="190" w:name="_Toc510782870"/>
      <w:bookmarkStart w:id="191" w:name="_Toc326256009"/>
      <w:bookmarkStart w:id="192" w:name="_Toc326255707"/>
      <w:bookmarkEnd w:id="189"/>
      <w:r>
        <w:t>Information View</w:t>
      </w:r>
      <w:bookmarkEnd w:id="190"/>
      <w:bookmarkEnd w:id="191"/>
      <w:bookmarkEnd w:id="192"/>
    </w:p>
    <w:p w14:paraId="022EC0B9" w14:textId="77777777" w:rsidR="005C532D" w:rsidRDefault="006609C0">
      <w:pPr>
        <w:pStyle w:val="Heading3"/>
        <w:numPr>
          <w:ilvl w:val="2"/>
          <w:numId w:val="2"/>
        </w:numPr>
        <w:ind w:right="108"/>
      </w:pPr>
      <w:bookmarkStart w:id="193" w:name="__RefHeading___Toc29223_1469243575"/>
      <w:bookmarkStart w:id="194" w:name="Entities1"/>
      <w:bookmarkStart w:id="195" w:name="_Toc323562793"/>
      <w:bookmarkStart w:id="196" w:name="_Toc323310638"/>
      <w:bookmarkStart w:id="197" w:name="_Toc323562792"/>
      <w:bookmarkStart w:id="198" w:name="_Toc326256010"/>
      <w:bookmarkStart w:id="199" w:name="_Toc326255708"/>
      <w:bookmarkStart w:id="200" w:name="_Toc510782871"/>
      <w:bookmarkEnd w:id="193"/>
      <w:bookmarkEnd w:id="194"/>
      <w:bookmarkEnd w:id="195"/>
      <w:bookmarkEnd w:id="196"/>
      <w:bookmarkEnd w:id="197"/>
      <w:r>
        <w:t>Logical Data Model</w:t>
      </w:r>
      <w:bookmarkEnd w:id="198"/>
      <w:bookmarkEnd w:id="199"/>
      <w:r>
        <w:t xml:space="preserve"> (LDM)</w:t>
      </w:r>
      <w:bookmarkEnd w:id="200"/>
    </w:p>
    <w:p w14:paraId="56A42D35" w14:textId="77777777" w:rsidR="005C532D" w:rsidRDefault="006609C0">
      <w:pPr>
        <w:spacing w:after="280"/>
        <w:rPr>
          <w:lang w:eastAsia="en-IE"/>
        </w:rPr>
      </w:pPr>
      <w:r>
        <w:rPr>
          <w:lang w:eastAsia="en-IE"/>
        </w:rPr>
        <w:t>Logical data model is described in document SI-</w:t>
      </w:r>
      <w:proofErr w:type="spellStart"/>
      <w:r>
        <w:rPr>
          <w:lang w:eastAsia="en-IE"/>
        </w:rPr>
        <w:t>BO_Logical_data_model</w:t>
      </w:r>
      <w:proofErr w:type="spellEnd"/>
      <w:r>
        <w:rPr>
          <w:lang w:eastAsia="en-IE"/>
        </w:rPr>
        <w:t>. See [R20].</w:t>
      </w:r>
    </w:p>
    <w:p w14:paraId="73672657" w14:textId="77777777" w:rsidR="005C532D" w:rsidRDefault="006609C0">
      <w:pPr>
        <w:pStyle w:val="Heading3"/>
        <w:numPr>
          <w:ilvl w:val="2"/>
          <w:numId w:val="2"/>
        </w:numPr>
        <w:ind w:right="108"/>
      </w:pPr>
      <w:bookmarkStart w:id="201" w:name="__RefHeading___Toc29225_1469243575"/>
      <w:bookmarkStart w:id="202" w:name="_Toc326256011"/>
      <w:bookmarkStart w:id="203" w:name="_Toc326255709"/>
      <w:bookmarkStart w:id="204" w:name="_Toc510782872"/>
      <w:bookmarkEnd w:id="201"/>
      <w:r>
        <w:t>Information Flow</w:t>
      </w:r>
      <w:bookmarkEnd w:id="202"/>
      <w:bookmarkEnd w:id="203"/>
      <w:bookmarkEnd w:id="204"/>
    </w:p>
    <w:p w14:paraId="5736D183" w14:textId="77777777" w:rsidR="005C532D" w:rsidRDefault="006609C0">
      <w:pPr>
        <w:spacing w:after="280"/>
        <w:rPr>
          <w:lang w:eastAsia="en-IE"/>
        </w:rPr>
      </w:pPr>
      <w:r>
        <w:rPr>
          <w:lang w:eastAsia="en-IE"/>
        </w:rPr>
        <w:t xml:space="preserve">This section is described in SP Software Package Design Document. See </w:t>
      </w:r>
      <w:r>
        <w:t>[R2].</w:t>
      </w:r>
    </w:p>
    <w:p w14:paraId="6D107CCF" w14:textId="77777777" w:rsidR="005C532D" w:rsidRDefault="006609C0">
      <w:pPr>
        <w:pStyle w:val="Heading3"/>
        <w:numPr>
          <w:ilvl w:val="2"/>
          <w:numId w:val="2"/>
        </w:numPr>
        <w:ind w:right="108"/>
      </w:pPr>
      <w:bookmarkStart w:id="205" w:name="__RefHeading___Toc29227_1469243575"/>
      <w:bookmarkStart w:id="206" w:name="_Toc326256013"/>
      <w:bookmarkStart w:id="207" w:name="_Toc326255711"/>
      <w:bookmarkStart w:id="208" w:name="_Toc510782874"/>
      <w:bookmarkEnd w:id="205"/>
      <w:r>
        <w:t>Transaction Management</w:t>
      </w:r>
      <w:bookmarkEnd w:id="206"/>
      <w:bookmarkEnd w:id="207"/>
      <w:bookmarkEnd w:id="208"/>
    </w:p>
    <w:p w14:paraId="2C90F275" w14:textId="77777777" w:rsidR="005C532D" w:rsidRDefault="006609C0">
      <w:pPr>
        <w:pStyle w:val="ListParagraph"/>
        <w:ind w:left="0"/>
        <w:rPr>
          <w:lang w:val="en-GB" w:eastAsia="en-IE"/>
        </w:rPr>
      </w:pPr>
      <w:r>
        <w:rPr>
          <w:lang w:eastAsia="en-IE"/>
        </w:rPr>
        <w:t xml:space="preserve">This section is described in SP Software Package Design Document. See </w:t>
      </w:r>
      <w:r>
        <w:t>[R2].</w:t>
      </w:r>
    </w:p>
    <w:p w14:paraId="4FB243A7" w14:textId="77777777" w:rsidR="005C532D" w:rsidRDefault="006609C0">
      <w:pPr>
        <w:pStyle w:val="Heading3"/>
        <w:numPr>
          <w:ilvl w:val="2"/>
          <w:numId w:val="2"/>
        </w:numPr>
        <w:ind w:right="108"/>
      </w:pPr>
      <w:bookmarkStart w:id="209" w:name="__RefHeading___Toc29229_1469243575"/>
      <w:bookmarkStart w:id="210" w:name="_Toc326256014"/>
      <w:bookmarkStart w:id="211" w:name="_Toc326255712"/>
      <w:bookmarkStart w:id="212" w:name="_Toc510782875"/>
      <w:bookmarkEnd w:id="209"/>
      <w:r>
        <w:t>Archives and Data Retention</w:t>
      </w:r>
      <w:bookmarkEnd w:id="210"/>
      <w:bookmarkEnd w:id="211"/>
      <w:bookmarkEnd w:id="212"/>
    </w:p>
    <w:p w14:paraId="40B74C85" w14:textId="3819CD53" w:rsidR="0038096D" w:rsidRPr="0038096D" w:rsidRDefault="0038096D" w:rsidP="0038096D">
      <w:pPr>
        <w:rPr>
          <w:lang w:eastAsia="en-IE"/>
        </w:rPr>
      </w:pPr>
      <w:r>
        <w:rPr>
          <w:lang w:eastAsia="en-IE"/>
        </w:rPr>
        <w:t>Database (MSSQL) daily</w:t>
      </w:r>
      <w:r w:rsidR="00AE220A">
        <w:rPr>
          <w:lang w:eastAsia="en-IE"/>
        </w:rPr>
        <w:t xml:space="preserve"> for Activiti and FSP DB</w:t>
      </w:r>
      <w:r>
        <w:rPr>
          <w:lang w:eastAsia="en-IE"/>
        </w:rPr>
        <w:t>, retention 2 weeks.</w:t>
      </w:r>
    </w:p>
    <w:p w14:paraId="40EF7AA7" w14:textId="77777777" w:rsidR="005C532D" w:rsidRDefault="006609C0">
      <w:pPr>
        <w:pStyle w:val="Heading2"/>
        <w:numPr>
          <w:ilvl w:val="1"/>
          <w:numId w:val="2"/>
        </w:numPr>
        <w:ind w:right="108"/>
      </w:pPr>
      <w:bookmarkStart w:id="213" w:name="__RefHeading___Toc29231_1469243575"/>
      <w:bookmarkStart w:id="214" w:name="_Toc326256015"/>
      <w:bookmarkStart w:id="215" w:name="_Toc326255713"/>
      <w:bookmarkStart w:id="216" w:name="_Toc326233914"/>
      <w:bookmarkStart w:id="217" w:name="_Toc510782876"/>
      <w:bookmarkEnd w:id="213"/>
      <w:r>
        <w:t>C</w:t>
      </w:r>
      <w:bookmarkEnd w:id="214"/>
      <w:bookmarkEnd w:id="215"/>
      <w:bookmarkEnd w:id="216"/>
      <w:r>
        <w:t>oncurrency view</w:t>
      </w:r>
      <w:bookmarkEnd w:id="217"/>
    </w:p>
    <w:p w14:paraId="72FBD380" w14:textId="41EDBBED" w:rsidR="0038096D" w:rsidRPr="0038096D" w:rsidRDefault="0038096D" w:rsidP="0038096D">
      <w:pPr>
        <w:pStyle w:val="Heading3"/>
        <w:numPr>
          <w:ilvl w:val="0"/>
          <w:numId w:val="0"/>
        </w:numPr>
        <w:ind w:left="153"/>
        <w:rPr>
          <w:rFonts w:eastAsia="Calibri" w:cs="Helvetica"/>
          <w:bCs w:val="0"/>
          <w:color w:val="333333"/>
          <w:sz w:val="18"/>
          <w:szCs w:val="18"/>
        </w:rPr>
      </w:pPr>
      <w:r w:rsidRPr="0038096D">
        <w:rPr>
          <w:rFonts w:eastAsia="Calibri" w:cs="Helvetica"/>
          <w:bCs w:val="0"/>
          <w:color w:val="333333"/>
          <w:sz w:val="18"/>
          <w:szCs w:val="18"/>
        </w:rPr>
        <w:t>This section is described in SP Software Package Design Document. See [R2].</w:t>
      </w:r>
    </w:p>
    <w:p w14:paraId="2616FE3A" w14:textId="77777777" w:rsidR="005C532D" w:rsidRDefault="006609C0">
      <w:pPr>
        <w:pStyle w:val="Heading3"/>
        <w:numPr>
          <w:ilvl w:val="2"/>
          <w:numId w:val="2"/>
        </w:numPr>
        <w:ind w:right="108"/>
      </w:pPr>
      <w:bookmarkStart w:id="218" w:name="__RefHeading___Toc29233_1469243575"/>
      <w:bookmarkStart w:id="219" w:name="_Toc326256016"/>
      <w:bookmarkStart w:id="220" w:name="_Toc326255714"/>
      <w:bookmarkStart w:id="221" w:name="_Toc510782877"/>
      <w:bookmarkEnd w:id="218"/>
      <w:r>
        <w:t>Synchronization and Integrity</w:t>
      </w:r>
      <w:bookmarkEnd w:id="219"/>
      <w:bookmarkEnd w:id="220"/>
      <w:bookmarkEnd w:id="221"/>
    </w:p>
    <w:p w14:paraId="30261BFF" w14:textId="410CCC12" w:rsidR="0038096D" w:rsidRPr="0038096D" w:rsidRDefault="0038096D" w:rsidP="0038096D">
      <w:pPr>
        <w:rPr>
          <w:lang w:eastAsia="en-IE"/>
        </w:rPr>
      </w:pPr>
      <w:r>
        <w:rPr>
          <w:lang w:eastAsia="en-IE"/>
        </w:rPr>
        <w:t xml:space="preserve">This section is described in SP Software Package Design Document. See </w:t>
      </w:r>
      <w:r>
        <w:t>[R2].</w:t>
      </w:r>
    </w:p>
    <w:p w14:paraId="02A8CAA8" w14:textId="77777777" w:rsidR="005C532D" w:rsidRDefault="006609C0">
      <w:pPr>
        <w:pStyle w:val="Heading3"/>
        <w:numPr>
          <w:ilvl w:val="2"/>
          <w:numId w:val="2"/>
        </w:numPr>
        <w:ind w:right="108"/>
      </w:pPr>
      <w:bookmarkStart w:id="222" w:name="_Toc326256017"/>
      <w:bookmarkStart w:id="223" w:name="_Toc326255715"/>
      <w:bookmarkStart w:id="224" w:name="__RefHeading___Toc29235_1469243575"/>
      <w:bookmarkStart w:id="225" w:name="_Toc3262560171"/>
      <w:bookmarkStart w:id="226" w:name="_Toc3262557151"/>
      <w:bookmarkStart w:id="227" w:name="_Toc510782878"/>
      <w:bookmarkEnd w:id="222"/>
      <w:bookmarkEnd w:id="223"/>
      <w:bookmarkEnd w:id="224"/>
      <w:bookmarkEnd w:id="225"/>
      <w:bookmarkEnd w:id="226"/>
      <w:r>
        <w:t>Re-entrancy</w:t>
      </w:r>
      <w:bookmarkEnd w:id="227"/>
    </w:p>
    <w:p w14:paraId="038C486E" w14:textId="5B62FC57" w:rsidR="005F4426" w:rsidRPr="005F4426" w:rsidRDefault="005F4426" w:rsidP="005F4426">
      <w:pPr>
        <w:rPr>
          <w:lang w:eastAsia="en-IE"/>
        </w:rPr>
      </w:pPr>
      <w:r>
        <w:rPr>
          <w:lang w:eastAsia="en-IE"/>
        </w:rPr>
        <w:t xml:space="preserve">This section is described in SP Software Package Design Document. See </w:t>
      </w:r>
      <w:r>
        <w:t>[R2].</w:t>
      </w:r>
    </w:p>
    <w:p w14:paraId="7F72566B" w14:textId="77777777" w:rsidR="005C532D" w:rsidRDefault="006609C0">
      <w:pPr>
        <w:pStyle w:val="Heading2"/>
        <w:numPr>
          <w:ilvl w:val="1"/>
          <w:numId w:val="2"/>
        </w:numPr>
        <w:spacing w:after="0"/>
        <w:ind w:right="108"/>
      </w:pPr>
      <w:bookmarkStart w:id="228" w:name="__RefHeading___Toc29237_1469243575"/>
      <w:bookmarkStart w:id="229" w:name="_Toc326256018"/>
      <w:bookmarkStart w:id="230" w:name="_Toc326255716"/>
      <w:bookmarkStart w:id="231" w:name="_Toc326233915"/>
      <w:bookmarkStart w:id="232" w:name="_Toc510782879"/>
      <w:bookmarkEnd w:id="228"/>
      <w:r>
        <w:t>T</w:t>
      </w:r>
      <w:bookmarkEnd w:id="229"/>
      <w:bookmarkEnd w:id="230"/>
      <w:bookmarkEnd w:id="231"/>
      <w:r>
        <w:t>echnology view</w:t>
      </w:r>
      <w:bookmarkEnd w:id="232"/>
    </w:p>
    <w:p w14:paraId="606A3311" w14:textId="77777777" w:rsidR="005C532D" w:rsidRDefault="006609C0">
      <w:pPr>
        <w:pStyle w:val="Heading3"/>
        <w:numPr>
          <w:ilvl w:val="2"/>
          <w:numId w:val="2"/>
        </w:numPr>
        <w:ind w:right="108"/>
      </w:pPr>
      <w:bookmarkStart w:id="233" w:name="__RefHeading___Toc29239_1469243575"/>
      <w:bookmarkStart w:id="234" w:name="_Toc326256019"/>
      <w:bookmarkStart w:id="235" w:name="_Toc326255717"/>
      <w:bookmarkStart w:id="236" w:name="_Toc510782880"/>
      <w:bookmarkEnd w:id="233"/>
      <w:r>
        <w:t>Presentation tier</w:t>
      </w:r>
      <w:bookmarkEnd w:id="234"/>
      <w:bookmarkEnd w:id="235"/>
      <w:bookmarkEnd w:id="236"/>
    </w:p>
    <w:p w14:paraId="6535F81A" w14:textId="77777777" w:rsidR="005C532D" w:rsidRDefault="006609C0">
      <w:pPr>
        <w:pStyle w:val="ListParagraph"/>
        <w:ind w:left="0"/>
        <w:rPr>
          <w:lang w:val="en-GB" w:eastAsia="en-IE"/>
        </w:rPr>
      </w:pPr>
      <w:r>
        <w:rPr>
          <w:lang w:eastAsia="en-IE"/>
        </w:rPr>
        <w:t xml:space="preserve">This section is described in SP Software Package Design Document. See </w:t>
      </w:r>
      <w:r>
        <w:t>[R2].</w:t>
      </w:r>
    </w:p>
    <w:p w14:paraId="627BF0FC" w14:textId="77777777" w:rsidR="005C532D" w:rsidRDefault="006609C0">
      <w:pPr>
        <w:pStyle w:val="Heading3"/>
        <w:numPr>
          <w:ilvl w:val="2"/>
          <w:numId w:val="2"/>
        </w:numPr>
        <w:ind w:right="108"/>
      </w:pPr>
      <w:bookmarkStart w:id="237" w:name="__RefHeading___Toc29241_1469243575"/>
      <w:bookmarkStart w:id="238" w:name="_Toc510782881"/>
      <w:bookmarkStart w:id="239" w:name="_Toc326256020"/>
      <w:bookmarkStart w:id="240" w:name="_Toc326255718"/>
      <w:bookmarkEnd w:id="237"/>
      <w:r>
        <w:t>Service tier</w:t>
      </w:r>
      <w:bookmarkEnd w:id="238"/>
      <w:bookmarkEnd w:id="239"/>
      <w:bookmarkEnd w:id="240"/>
    </w:p>
    <w:p w14:paraId="47D8D0D5" w14:textId="77777777" w:rsidR="005C532D" w:rsidRDefault="006609C0">
      <w:pPr>
        <w:pStyle w:val="ListParagraph"/>
        <w:ind w:left="0"/>
        <w:rPr>
          <w:lang w:val="en-GB" w:eastAsia="en-IE"/>
        </w:rPr>
      </w:pPr>
      <w:bookmarkStart w:id="241" w:name="_Toc478462571"/>
      <w:bookmarkEnd w:id="241"/>
      <w:r>
        <w:rPr>
          <w:lang w:eastAsia="en-IE"/>
        </w:rPr>
        <w:t xml:space="preserve">This section is described in SP Software Package Design Document. See </w:t>
      </w:r>
      <w:r>
        <w:t>[R2].</w:t>
      </w:r>
    </w:p>
    <w:p w14:paraId="63D05AB0" w14:textId="77777777" w:rsidR="005C532D" w:rsidRDefault="006609C0">
      <w:pPr>
        <w:pStyle w:val="Heading3"/>
        <w:numPr>
          <w:ilvl w:val="2"/>
          <w:numId w:val="2"/>
        </w:numPr>
        <w:ind w:right="108"/>
      </w:pPr>
      <w:bookmarkStart w:id="242" w:name="__RefHeading___Toc29243_1469243575"/>
      <w:bookmarkStart w:id="243" w:name="_Toc510782882"/>
      <w:bookmarkStart w:id="244" w:name="_Toc326256021"/>
      <w:bookmarkStart w:id="245" w:name="_Toc326255719"/>
      <w:bookmarkEnd w:id="242"/>
      <w:r>
        <w:t>Information tier</w:t>
      </w:r>
      <w:bookmarkEnd w:id="243"/>
      <w:bookmarkEnd w:id="244"/>
      <w:bookmarkEnd w:id="245"/>
    </w:p>
    <w:p w14:paraId="4B33ED93" w14:textId="77777777" w:rsidR="005C532D" w:rsidRDefault="006609C0">
      <w:pPr>
        <w:pStyle w:val="ListParagraph"/>
        <w:ind w:left="0"/>
        <w:rPr>
          <w:lang w:val="en-GB" w:eastAsia="en-IE"/>
        </w:rPr>
      </w:pPr>
      <w:r>
        <w:rPr>
          <w:lang w:eastAsia="en-IE"/>
        </w:rPr>
        <w:t xml:space="preserve">This section is described in SP Software Package Design Document. See </w:t>
      </w:r>
      <w:r>
        <w:t>[R2].</w:t>
      </w:r>
    </w:p>
    <w:p w14:paraId="222DFFDD" w14:textId="77777777" w:rsidR="005C532D" w:rsidRDefault="005C532D">
      <w:pPr>
        <w:pStyle w:val="ListParagraph"/>
        <w:jc w:val="both"/>
      </w:pPr>
    </w:p>
    <w:p w14:paraId="59BD847F" w14:textId="77777777" w:rsidR="005C532D" w:rsidRDefault="006609C0">
      <w:pPr>
        <w:pStyle w:val="Heading3"/>
        <w:numPr>
          <w:ilvl w:val="2"/>
          <w:numId w:val="2"/>
        </w:numPr>
        <w:spacing w:after="0"/>
        <w:ind w:right="108"/>
      </w:pPr>
      <w:bookmarkStart w:id="246" w:name="__RefHeading___Toc29245_1469243575"/>
      <w:bookmarkStart w:id="247" w:name="_Toc510782883"/>
      <w:bookmarkStart w:id="248" w:name="_Toc326256022"/>
      <w:bookmarkStart w:id="249" w:name="_Toc326255720"/>
      <w:bookmarkEnd w:id="246"/>
      <w:r>
        <w:t>External Dependencies</w:t>
      </w:r>
      <w:bookmarkEnd w:id="247"/>
      <w:bookmarkEnd w:id="248"/>
      <w:bookmarkEnd w:id="249"/>
    </w:p>
    <w:p w14:paraId="5690D35A" w14:textId="77777777" w:rsidR="005C532D" w:rsidRDefault="006609C0">
      <w:pPr>
        <w:pStyle w:val="ListParagraph"/>
        <w:ind w:left="0"/>
        <w:rPr>
          <w:lang w:val="en-GB" w:eastAsia="en-IE"/>
        </w:rPr>
      </w:pPr>
      <w:r>
        <w:rPr>
          <w:lang w:eastAsia="en-IE"/>
        </w:rPr>
        <w:t xml:space="preserve">This section is described in SP Software Package Design Document. See </w:t>
      </w:r>
      <w:r>
        <w:t>[R2].</w:t>
      </w:r>
    </w:p>
    <w:p w14:paraId="0D090E06" w14:textId="77777777" w:rsidR="005C532D" w:rsidRDefault="006609C0">
      <w:pPr>
        <w:pStyle w:val="Heading3"/>
        <w:numPr>
          <w:ilvl w:val="2"/>
          <w:numId w:val="2"/>
        </w:numPr>
        <w:spacing w:after="0"/>
        <w:ind w:right="108"/>
      </w:pPr>
      <w:bookmarkStart w:id="250" w:name="__RefHeading___Toc29247_1469243575"/>
      <w:bookmarkStart w:id="251" w:name="_Toc510782884"/>
      <w:bookmarkStart w:id="252" w:name="_Toc326256023"/>
      <w:bookmarkStart w:id="253" w:name="_Toc326255721"/>
      <w:bookmarkEnd w:id="250"/>
      <w:r>
        <w:lastRenderedPageBreak/>
        <w:t>Internal Modules Reuse</w:t>
      </w:r>
      <w:bookmarkEnd w:id="251"/>
      <w:bookmarkEnd w:id="252"/>
      <w:bookmarkEnd w:id="253"/>
    </w:p>
    <w:p w14:paraId="2F6BA5FE" w14:textId="77777777" w:rsidR="005C532D" w:rsidRDefault="006609C0">
      <w:pPr>
        <w:pStyle w:val="ListParagraph"/>
        <w:ind w:left="0"/>
        <w:rPr>
          <w:lang w:val="en-GB" w:eastAsia="en-IE"/>
        </w:rPr>
      </w:pPr>
      <w:r>
        <w:rPr>
          <w:lang w:eastAsia="en-IE"/>
        </w:rPr>
        <w:t xml:space="preserve">This section is described in SP Software Package Design Document. See </w:t>
      </w:r>
      <w:r>
        <w:t>[R2].</w:t>
      </w:r>
    </w:p>
    <w:p w14:paraId="4FCBC263" w14:textId="77777777" w:rsidR="005C532D" w:rsidRDefault="006609C0">
      <w:pPr>
        <w:pStyle w:val="Heading3"/>
        <w:numPr>
          <w:ilvl w:val="2"/>
          <w:numId w:val="2"/>
        </w:numPr>
        <w:ind w:right="108"/>
      </w:pPr>
      <w:bookmarkStart w:id="254" w:name="__RefHeading___Toc29249_1469243575"/>
      <w:bookmarkStart w:id="255" w:name="_Toc510782885"/>
      <w:bookmarkStart w:id="256" w:name="_Toc326256024"/>
      <w:bookmarkStart w:id="257" w:name="_Toc326255722"/>
      <w:bookmarkEnd w:id="254"/>
      <w:r>
        <w:t>Environment Specification</w:t>
      </w:r>
      <w:bookmarkEnd w:id="255"/>
      <w:bookmarkEnd w:id="256"/>
      <w:bookmarkEnd w:id="257"/>
    </w:p>
    <w:p w14:paraId="56ED23E2" w14:textId="77777777" w:rsidR="005C532D" w:rsidRDefault="006609C0">
      <w:pPr>
        <w:pStyle w:val="ListParagraph"/>
        <w:spacing w:beforeAutospacing="1" w:after="278" w:afterAutospacing="0"/>
        <w:ind w:left="0"/>
        <w:rPr>
          <w:rFonts w:eastAsia="Times New Roman" w:cs="Arial"/>
          <w:lang w:eastAsia="en-GB"/>
        </w:rPr>
      </w:pPr>
      <w:r>
        <w:rPr>
          <w:rFonts w:eastAsia="Times New Roman" w:cs="Arial"/>
          <w:lang w:eastAsia="en-GB"/>
        </w:rPr>
        <w:t>The following apply to the Integration Environment:</w:t>
      </w:r>
    </w:p>
    <w:tbl>
      <w:tblPr>
        <w:tblW w:w="5000" w:type="pct"/>
        <w:tblInd w:w="-32" w:type="dxa"/>
        <w:tblLook w:val="04A0" w:firstRow="1" w:lastRow="0" w:firstColumn="1" w:lastColumn="0" w:noHBand="0" w:noVBand="1"/>
      </w:tblPr>
      <w:tblGrid>
        <w:gridCol w:w="2224"/>
        <w:gridCol w:w="4216"/>
        <w:gridCol w:w="3182"/>
      </w:tblGrid>
      <w:tr w:rsidR="005C532D" w14:paraId="68E2DBBA" w14:textId="77777777" w:rsidTr="006609C0">
        <w:tc>
          <w:tcPr>
            <w:tcW w:w="2265" w:type="dxa"/>
            <w:tcBorders>
              <w:top w:val="single" w:sz="6" w:space="0" w:color="000000"/>
              <w:left w:val="single" w:sz="6" w:space="0" w:color="000000"/>
              <w:bottom w:val="single" w:sz="6" w:space="0" w:color="000000"/>
              <w:right w:val="single" w:sz="6" w:space="0" w:color="000000"/>
            </w:tcBorders>
            <w:shd w:val="clear" w:color="auto" w:fill="F2F2F2"/>
            <w:vAlign w:val="center"/>
          </w:tcPr>
          <w:p w14:paraId="62867FB9" w14:textId="77777777" w:rsidR="005C532D" w:rsidRDefault="006609C0">
            <w:pPr>
              <w:spacing w:beforeAutospacing="1" w:after="142" w:afterAutospacing="0" w:line="276" w:lineRule="auto"/>
              <w:rPr>
                <w:rFonts w:eastAsia="Times New Roman" w:cs="Arial"/>
                <w:lang w:eastAsia="en-GB"/>
              </w:rPr>
            </w:pPr>
            <w:r>
              <w:rPr>
                <w:rFonts w:eastAsia="Times New Roman" w:cs="Arial"/>
                <w:b/>
                <w:bCs/>
                <w:lang w:eastAsia="en-GB"/>
              </w:rPr>
              <w:t>System Nodes</w:t>
            </w:r>
          </w:p>
        </w:tc>
        <w:tc>
          <w:tcPr>
            <w:tcW w:w="4336" w:type="dxa"/>
            <w:tcBorders>
              <w:top w:val="single" w:sz="6" w:space="0" w:color="000000"/>
              <w:left w:val="single" w:sz="6" w:space="0" w:color="000000"/>
              <w:bottom w:val="single" w:sz="6" w:space="0" w:color="000000"/>
              <w:right w:val="single" w:sz="6" w:space="0" w:color="000000"/>
            </w:tcBorders>
            <w:shd w:val="clear" w:color="auto" w:fill="F2F2F2"/>
            <w:vAlign w:val="center"/>
          </w:tcPr>
          <w:p w14:paraId="5CDEC841" w14:textId="77777777" w:rsidR="005C532D" w:rsidRDefault="006609C0">
            <w:pPr>
              <w:spacing w:beforeAutospacing="1" w:after="142" w:afterAutospacing="0" w:line="276" w:lineRule="auto"/>
              <w:rPr>
                <w:rFonts w:eastAsia="Times New Roman" w:cs="Arial"/>
                <w:lang w:eastAsia="en-GB"/>
              </w:rPr>
            </w:pPr>
            <w:r>
              <w:rPr>
                <w:rFonts w:eastAsia="Times New Roman" w:cs="Arial"/>
                <w:b/>
                <w:bCs/>
                <w:lang w:eastAsia="en-GB"/>
              </w:rPr>
              <w:t>Connected to</w:t>
            </w:r>
          </w:p>
        </w:tc>
        <w:tc>
          <w:tcPr>
            <w:tcW w:w="3253" w:type="dxa"/>
            <w:tcBorders>
              <w:top w:val="single" w:sz="6" w:space="0" w:color="000000"/>
              <w:left w:val="single" w:sz="6" w:space="0" w:color="000000"/>
              <w:bottom w:val="single" w:sz="6" w:space="0" w:color="000000"/>
              <w:right w:val="single" w:sz="6" w:space="0" w:color="000000"/>
            </w:tcBorders>
            <w:shd w:val="clear" w:color="auto" w:fill="F2F2F2"/>
            <w:vAlign w:val="center"/>
          </w:tcPr>
          <w:p w14:paraId="69B53C9A" w14:textId="77777777" w:rsidR="005C532D" w:rsidRDefault="006609C0">
            <w:pPr>
              <w:spacing w:beforeAutospacing="1" w:after="142" w:afterAutospacing="0" w:line="276" w:lineRule="auto"/>
              <w:rPr>
                <w:rFonts w:eastAsia="Times New Roman" w:cs="Arial"/>
                <w:lang w:eastAsia="en-GB"/>
              </w:rPr>
            </w:pPr>
            <w:r>
              <w:rPr>
                <w:rFonts w:eastAsia="Times New Roman" w:cs="Arial"/>
                <w:b/>
                <w:bCs/>
                <w:lang w:eastAsia="en-GB"/>
              </w:rPr>
              <w:t>Software</w:t>
            </w:r>
          </w:p>
        </w:tc>
      </w:tr>
      <w:tr w:rsidR="005C532D" w14:paraId="2A6AF4F4" w14:textId="77777777" w:rsidTr="006609C0">
        <w:tc>
          <w:tcPr>
            <w:tcW w:w="226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62144B1B" w14:textId="77777777" w:rsidR="005C532D" w:rsidRDefault="006609C0">
            <w:pPr>
              <w:spacing w:beforeAutospacing="1" w:after="142" w:afterAutospacing="0" w:line="276" w:lineRule="auto"/>
              <w:rPr>
                <w:rFonts w:eastAsia="Times New Roman" w:cs="Arial"/>
                <w:lang w:eastAsia="en-GB"/>
              </w:rPr>
            </w:pPr>
            <w:r>
              <w:rPr>
                <w:rFonts w:eastAsia="Times New Roman" w:cs="Arial"/>
                <w:lang w:eastAsia="en-GB"/>
              </w:rPr>
              <w:t>Servlet Container</w:t>
            </w:r>
          </w:p>
        </w:tc>
        <w:tc>
          <w:tcPr>
            <w:tcW w:w="4336" w:type="dxa"/>
            <w:tcBorders>
              <w:top w:val="single" w:sz="6" w:space="0" w:color="000000"/>
              <w:left w:val="single" w:sz="6" w:space="0" w:color="000000"/>
              <w:bottom w:val="single" w:sz="6" w:space="0" w:color="000000"/>
              <w:right w:val="single" w:sz="6" w:space="0" w:color="000000"/>
            </w:tcBorders>
            <w:shd w:val="clear" w:color="auto" w:fill="auto"/>
            <w:vAlign w:val="center"/>
          </w:tcPr>
          <w:p w14:paraId="3F923129" w14:textId="77777777" w:rsidR="005C532D" w:rsidRDefault="006609C0">
            <w:pPr>
              <w:spacing w:beforeAutospacing="1" w:after="142" w:afterAutospacing="0" w:line="276" w:lineRule="auto"/>
              <w:rPr>
                <w:rFonts w:eastAsia="Times New Roman" w:cs="Arial"/>
                <w:lang w:eastAsia="en-GB"/>
              </w:rPr>
            </w:pPr>
            <w:r>
              <w:rPr>
                <w:rFonts w:eastAsia="Times New Roman" w:cs="Arial"/>
                <w:lang w:eastAsia="en-GB"/>
              </w:rPr>
              <w:t>Web Server, Application Server</w:t>
            </w:r>
          </w:p>
        </w:tc>
        <w:tc>
          <w:tcPr>
            <w:tcW w:w="325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6674D061" w14:textId="65790E71" w:rsidR="005C532D" w:rsidRDefault="006609C0" w:rsidP="008F16D2">
            <w:pPr>
              <w:spacing w:beforeAutospacing="1" w:after="142" w:afterAutospacing="0" w:line="276" w:lineRule="auto"/>
              <w:rPr>
                <w:rFonts w:eastAsia="Times New Roman" w:cs="Arial"/>
                <w:lang w:eastAsia="en-GB"/>
              </w:rPr>
            </w:pPr>
            <w:r>
              <w:rPr>
                <w:rFonts w:eastAsia="Times New Roman" w:cs="Arial"/>
                <w:lang w:eastAsia="en-GB"/>
              </w:rPr>
              <w:t>Windows</w:t>
            </w:r>
            <w:r w:rsidR="005F4426">
              <w:rPr>
                <w:rFonts w:eastAsia="Times New Roman" w:cs="Arial"/>
                <w:lang w:eastAsia="en-GB"/>
              </w:rPr>
              <w:t xml:space="preserve"> server 2019</w:t>
            </w:r>
            <w:r>
              <w:rPr>
                <w:rFonts w:eastAsia="Times New Roman" w:cs="Arial"/>
                <w:lang w:eastAsia="en-GB"/>
              </w:rPr>
              <w:t xml:space="preserve">, JRE 8, </w:t>
            </w:r>
            <w:r w:rsidR="008F16D2">
              <w:rPr>
                <w:rFonts w:eastAsia="Times New Roman" w:cs="Arial"/>
                <w:lang w:eastAsia="en-GB"/>
              </w:rPr>
              <w:t>W</w:t>
            </w:r>
            <w:r w:rsidR="008F16D2" w:rsidRPr="008F16D2">
              <w:rPr>
                <w:rFonts w:eastAsia="Times New Roman" w:cs="Arial"/>
                <w:lang w:eastAsia="en-GB"/>
              </w:rPr>
              <w:t>ildfly-10.1.0.Final</w:t>
            </w:r>
          </w:p>
        </w:tc>
      </w:tr>
      <w:tr w:rsidR="005C532D" w14:paraId="3BA6D640" w14:textId="77777777" w:rsidTr="006609C0">
        <w:tc>
          <w:tcPr>
            <w:tcW w:w="226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6443F4B4" w14:textId="77777777" w:rsidR="005C532D" w:rsidRDefault="006609C0">
            <w:pPr>
              <w:spacing w:beforeAutospacing="1" w:after="142" w:afterAutospacing="0" w:line="276" w:lineRule="auto"/>
              <w:rPr>
                <w:rFonts w:eastAsia="Times New Roman" w:cs="Arial"/>
                <w:lang w:eastAsia="en-GB"/>
              </w:rPr>
            </w:pPr>
            <w:r>
              <w:rPr>
                <w:rFonts w:eastAsia="Times New Roman" w:cs="Arial"/>
                <w:lang w:eastAsia="en-GB"/>
              </w:rPr>
              <w:t>Application Server</w:t>
            </w:r>
          </w:p>
        </w:tc>
        <w:tc>
          <w:tcPr>
            <w:tcW w:w="4336" w:type="dxa"/>
            <w:tcBorders>
              <w:top w:val="single" w:sz="6" w:space="0" w:color="000000"/>
              <w:left w:val="single" w:sz="6" w:space="0" w:color="000000"/>
              <w:bottom w:val="single" w:sz="6" w:space="0" w:color="000000"/>
              <w:right w:val="single" w:sz="6" w:space="0" w:color="000000"/>
            </w:tcBorders>
            <w:shd w:val="clear" w:color="auto" w:fill="auto"/>
            <w:vAlign w:val="center"/>
          </w:tcPr>
          <w:p w14:paraId="1E0F82D9" w14:textId="77777777" w:rsidR="005C532D" w:rsidRDefault="006609C0">
            <w:pPr>
              <w:spacing w:beforeAutospacing="1" w:after="142" w:afterAutospacing="0" w:line="276" w:lineRule="auto"/>
              <w:rPr>
                <w:rFonts w:eastAsia="Times New Roman" w:cs="Arial"/>
                <w:lang w:eastAsia="en-GB"/>
              </w:rPr>
            </w:pPr>
            <w:r>
              <w:rPr>
                <w:rFonts w:eastAsia="Times New Roman" w:cs="Arial"/>
                <w:lang w:eastAsia="en-GB"/>
              </w:rPr>
              <w:t>Servlet Container, Enterprise Service Bus, Database Server, JCR Repository</w:t>
            </w:r>
          </w:p>
        </w:tc>
        <w:tc>
          <w:tcPr>
            <w:tcW w:w="325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541B700F" w14:textId="6FFA28E4" w:rsidR="005C532D" w:rsidRDefault="008F16D2">
            <w:pPr>
              <w:spacing w:beforeAutospacing="1" w:after="142" w:afterAutospacing="0" w:line="276" w:lineRule="auto"/>
              <w:rPr>
                <w:rFonts w:eastAsia="Times New Roman" w:cs="Arial"/>
                <w:lang w:eastAsia="en-GB"/>
              </w:rPr>
            </w:pPr>
            <w:r>
              <w:rPr>
                <w:rFonts w:eastAsia="Times New Roman" w:cs="Arial"/>
                <w:lang w:eastAsia="en-GB"/>
              </w:rPr>
              <w:t>Windows server 2019, JRE 8, W</w:t>
            </w:r>
            <w:r w:rsidRPr="008F16D2">
              <w:rPr>
                <w:rFonts w:eastAsia="Times New Roman" w:cs="Arial"/>
                <w:lang w:eastAsia="en-GB"/>
              </w:rPr>
              <w:t>ildfly-10.1.0.Final</w:t>
            </w:r>
          </w:p>
        </w:tc>
      </w:tr>
      <w:tr w:rsidR="005C532D" w14:paraId="276CF506" w14:textId="77777777" w:rsidTr="006609C0">
        <w:tc>
          <w:tcPr>
            <w:tcW w:w="226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A76372F" w14:textId="77777777" w:rsidR="005C532D" w:rsidRDefault="006609C0">
            <w:pPr>
              <w:spacing w:beforeAutospacing="1" w:after="142" w:afterAutospacing="0" w:line="276" w:lineRule="auto"/>
              <w:rPr>
                <w:rFonts w:eastAsia="Times New Roman" w:cs="Arial"/>
                <w:lang w:eastAsia="en-GB"/>
              </w:rPr>
            </w:pPr>
            <w:r>
              <w:rPr>
                <w:rFonts w:eastAsia="Times New Roman" w:cs="Arial"/>
                <w:lang w:eastAsia="en-GB"/>
              </w:rPr>
              <w:t>Enterprise Service Bus</w:t>
            </w:r>
          </w:p>
        </w:tc>
        <w:tc>
          <w:tcPr>
            <w:tcW w:w="4336" w:type="dxa"/>
            <w:tcBorders>
              <w:top w:val="single" w:sz="6" w:space="0" w:color="000000"/>
              <w:left w:val="single" w:sz="6" w:space="0" w:color="000000"/>
              <w:bottom w:val="single" w:sz="6" w:space="0" w:color="000000"/>
              <w:right w:val="single" w:sz="6" w:space="0" w:color="000000"/>
            </w:tcBorders>
            <w:shd w:val="clear" w:color="auto" w:fill="auto"/>
            <w:vAlign w:val="center"/>
          </w:tcPr>
          <w:p w14:paraId="742FC90F" w14:textId="77777777" w:rsidR="005C532D" w:rsidRDefault="006609C0">
            <w:pPr>
              <w:spacing w:beforeAutospacing="1" w:after="142" w:afterAutospacing="0" w:line="276" w:lineRule="auto"/>
              <w:rPr>
                <w:rFonts w:eastAsia="Times New Roman" w:cs="Arial"/>
                <w:lang w:eastAsia="en-GB"/>
              </w:rPr>
            </w:pPr>
            <w:r>
              <w:rPr>
                <w:rFonts w:eastAsia="Times New Roman" w:cs="Arial"/>
                <w:lang w:eastAsia="en-GB"/>
              </w:rPr>
              <w:t>Application Server</w:t>
            </w:r>
          </w:p>
        </w:tc>
        <w:tc>
          <w:tcPr>
            <w:tcW w:w="325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68412D1F" w14:textId="182F41CB" w:rsidR="005C532D" w:rsidRDefault="008F16D2">
            <w:pPr>
              <w:spacing w:beforeAutospacing="1" w:after="142" w:afterAutospacing="0" w:line="276" w:lineRule="auto"/>
              <w:rPr>
                <w:rFonts w:eastAsia="Times New Roman" w:cs="Arial"/>
                <w:lang w:eastAsia="en-GB"/>
              </w:rPr>
            </w:pPr>
            <w:r>
              <w:rPr>
                <w:rFonts w:eastAsia="Times New Roman" w:cs="Arial"/>
                <w:lang w:eastAsia="en-GB"/>
              </w:rPr>
              <w:t xml:space="preserve">Windows server 2019, JRE 8, </w:t>
            </w:r>
            <w:r w:rsidRPr="008F16D2">
              <w:rPr>
                <w:rFonts w:eastAsia="Times New Roman" w:cs="Arial"/>
                <w:lang w:eastAsia="en-GB"/>
              </w:rPr>
              <w:t>mule-standalone-3.8.1</w:t>
            </w:r>
          </w:p>
        </w:tc>
      </w:tr>
      <w:tr w:rsidR="005C532D" w14:paraId="19E7EE5C" w14:textId="77777777" w:rsidTr="006609C0">
        <w:tc>
          <w:tcPr>
            <w:tcW w:w="226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1A00BD33" w14:textId="77777777" w:rsidR="005C532D" w:rsidRDefault="006609C0">
            <w:pPr>
              <w:spacing w:beforeAutospacing="1" w:after="142" w:afterAutospacing="0" w:line="276" w:lineRule="auto"/>
              <w:rPr>
                <w:rFonts w:eastAsia="Times New Roman" w:cs="Arial"/>
                <w:lang w:eastAsia="en-GB"/>
              </w:rPr>
            </w:pPr>
            <w:r>
              <w:rPr>
                <w:rFonts w:eastAsia="Times New Roman" w:cs="Arial"/>
                <w:lang w:eastAsia="en-GB"/>
              </w:rPr>
              <w:t>Database Server</w:t>
            </w:r>
          </w:p>
        </w:tc>
        <w:tc>
          <w:tcPr>
            <w:tcW w:w="4336" w:type="dxa"/>
            <w:tcBorders>
              <w:top w:val="single" w:sz="6" w:space="0" w:color="000000"/>
              <w:left w:val="single" w:sz="6" w:space="0" w:color="000000"/>
              <w:bottom w:val="single" w:sz="6" w:space="0" w:color="000000"/>
              <w:right w:val="single" w:sz="6" w:space="0" w:color="000000"/>
            </w:tcBorders>
            <w:shd w:val="clear" w:color="auto" w:fill="auto"/>
            <w:vAlign w:val="center"/>
          </w:tcPr>
          <w:p w14:paraId="29671516" w14:textId="77777777" w:rsidR="005C532D" w:rsidRDefault="006609C0">
            <w:pPr>
              <w:spacing w:beforeAutospacing="1" w:after="142" w:afterAutospacing="0" w:line="276" w:lineRule="auto"/>
              <w:rPr>
                <w:rFonts w:eastAsia="Times New Roman" w:cs="Arial"/>
                <w:lang w:eastAsia="en-GB"/>
              </w:rPr>
            </w:pPr>
            <w:r>
              <w:rPr>
                <w:rFonts w:eastAsia="Times New Roman" w:cs="Arial"/>
                <w:lang w:eastAsia="en-GB"/>
              </w:rPr>
              <w:t>Application Server</w:t>
            </w:r>
          </w:p>
        </w:tc>
        <w:tc>
          <w:tcPr>
            <w:tcW w:w="325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72A0B25F" w14:textId="7956F566" w:rsidR="005C532D" w:rsidRDefault="008F16D2" w:rsidP="008F16D2">
            <w:pPr>
              <w:spacing w:beforeAutospacing="1" w:after="142" w:afterAutospacing="0" w:line="276" w:lineRule="auto"/>
              <w:rPr>
                <w:rFonts w:eastAsia="Times New Roman" w:cs="Arial"/>
                <w:lang w:eastAsia="en-GB"/>
              </w:rPr>
            </w:pPr>
            <w:r>
              <w:rPr>
                <w:rFonts w:eastAsia="Times New Roman" w:cs="Arial"/>
                <w:lang w:val="es-ES" w:eastAsia="en-GB"/>
              </w:rPr>
              <w:t>Windows server 2019</w:t>
            </w:r>
            <w:r w:rsidR="006609C0">
              <w:rPr>
                <w:rFonts w:eastAsia="Times New Roman" w:cs="Arial"/>
                <w:lang w:val="es-ES" w:eastAsia="en-GB"/>
              </w:rPr>
              <w:t xml:space="preserve">, </w:t>
            </w:r>
            <w:r>
              <w:rPr>
                <w:rFonts w:eastAsia="Times New Roman" w:cs="Arial"/>
                <w:lang w:val="es-ES" w:eastAsia="en-GB"/>
              </w:rPr>
              <w:t>MS SQL 2012 SP3 (</w:t>
            </w:r>
            <w:r w:rsidRPr="008F16D2">
              <w:rPr>
                <w:rFonts w:eastAsia="Times New Roman" w:cs="Arial"/>
                <w:lang w:val="es-ES" w:eastAsia="en-GB"/>
              </w:rPr>
              <w:t>11.0.7469.6</w:t>
            </w:r>
            <w:r>
              <w:rPr>
                <w:rFonts w:eastAsia="Times New Roman" w:cs="Arial"/>
                <w:lang w:val="es-ES" w:eastAsia="en-GB"/>
              </w:rPr>
              <w:t xml:space="preserve">) </w:t>
            </w:r>
            <w:proofErr w:type="spellStart"/>
            <w:r>
              <w:rPr>
                <w:rFonts w:eastAsia="Times New Roman" w:cs="Arial"/>
                <w:lang w:val="es-ES" w:eastAsia="en-GB"/>
              </w:rPr>
              <w:t>with</w:t>
            </w:r>
            <w:proofErr w:type="spellEnd"/>
            <w:r>
              <w:rPr>
                <w:rFonts w:eastAsia="Times New Roman" w:cs="Arial"/>
                <w:lang w:val="es-ES" w:eastAsia="en-GB"/>
              </w:rPr>
              <w:t xml:space="preserve"> </w:t>
            </w:r>
            <w:r w:rsidRPr="008F16D2">
              <w:rPr>
                <w:rFonts w:eastAsia="Times New Roman" w:cs="Arial"/>
                <w:lang w:val="es-ES" w:eastAsia="en-GB"/>
              </w:rPr>
              <w:t xml:space="preserve">Microsoft JDBC Driver 6.0 </w:t>
            </w:r>
            <w:proofErr w:type="spellStart"/>
            <w:r w:rsidRPr="008F16D2">
              <w:rPr>
                <w:rFonts w:eastAsia="Times New Roman" w:cs="Arial"/>
                <w:lang w:val="es-ES" w:eastAsia="en-GB"/>
              </w:rPr>
              <w:t>for</w:t>
            </w:r>
            <w:proofErr w:type="spellEnd"/>
            <w:r w:rsidRPr="008F16D2">
              <w:rPr>
                <w:rFonts w:eastAsia="Times New Roman" w:cs="Arial"/>
                <w:lang w:val="es-ES" w:eastAsia="en-GB"/>
              </w:rPr>
              <w:t xml:space="preserve"> SQL Server</w:t>
            </w:r>
          </w:p>
        </w:tc>
      </w:tr>
      <w:tr w:rsidR="005C532D" w14:paraId="163D6AF2" w14:textId="77777777" w:rsidTr="006609C0">
        <w:tc>
          <w:tcPr>
            <w:tcW w:w="226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71AFFF09" w14:textId="18F742A6" w:rsidR="005C532D" w:rsidRDefault="006609C0">
            <w:pPr>
              <w:spacing w:beforeAutospacing="1" w:after="142" w:afterAutospacing="0" w:line="276" w:lineRule="auto"/>
              <w:rPr>
                <w:rFonts w:eastAsia="Times New Roman" w:cs="Arial"/>
                <w:lang w:eastAsia="en-GB"/>
              </w:rPr>
            </w:pPr>
            <w:r>
              <w:rPr>
                <w:rFonts w:eastAsia="Times New Roman" w:cs="Arial"/>
                <w:lang w:eastAsia="en-GB"/>
              </w:rPr>
              <w:t>JCR</w:t>
            </w:r>
            <w:r w:rsidR="008F16D2">
              <w:rPr>
                <w:rFonts w:eastAsia="Times New Roman" w:cs="Arial"/>
                <w:lang w:eastAsia="en-GB"/>
              </w:rPr>
              <w:t>/CMIS</w:t>
            </w:r>
            <w:r>
              <w:rPr>
                <w:rFonts w:eastAsia="Times New Roman" w:cs="Arial"/>
                <w:lang w:eastAsia="en-GB"/>
              </w:rPr>
              <w:t xml:space="preserve"> Repository</w:t>
            </w:r>
          </w:p>
        </w:tc>
        <w:tc>
          <w:tcPr>
            <w:tcW w:w="4336"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7D7DE48" w14:textId="77777777" w:rsidR="005C532D" w:rsidRDefault="006609C0">
            <w:pPr>
              <w:spacing w:beforeAutospacing="1" w:after="142" w:afterAutospacing="0" w:line="276" w:lineRule="auto"/>
              <w:rPr>
                <w:rFonts w:eastAsia="Times New Roman" w:cs="Arial"/>
                <w:lang w:eastAsia="en-GB"/>
              </w:rPr>
            </w:pPr>
            <w:r>
              <w:rPr>
                <w:rFonts w:eastAsia="Times New Roman" w:cs="Arial"/>
                <w:lang w:eastAsia="en-GB"/>
              </w:rPr>
              <w:t>Application Server</w:t>
            </w:r>
          </w:p>
        </w:tc>
        <w:tc>
          <w:tcPr>
            <w:tcW w:w="325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7F7713BE" w14:textId="73CFD1AA" w:rsidR="005C532D" w:rsidRDefault="008F16D2" w:rsidP="008F16D2">
            <w:pPr>
              <w:spacing w:beforeAutospacing="1" w:after="142" w:afterAutospacing="0" w:line="276" w:lineRule="auto"/>
              <w:rPr>
                <w:rFonts w:eastAsia="Times New Roman" w:cs="Arial"/>
                <w:lang w:eastAsia="en-GB"/>
              </w:rPr>
            </w:pPr>
            <w:r>
              <w:rPr>
                <w:rFonts w:eastAsia="Times New Roman" w:cs="Arial"/>
                <w:lang w:eastAsia="en-GB"/>
              </w:rPr>
              <w:t>Windows server 2019, JRE 8</w:t>
            </w:r>
            <w:r w:rsidR="006609C0">
              <w:rPr>
                <w:rFonts w:eastAsia="Times New Roman" w:cs="Arial"/>
                <w:lang w:eastAsia="en-GB"/>
              </w:rPr>
              <w:t xml:space="preserve">, </w:t>
            </w:r>
            <w:r>
              <w:rPr>
                <w:rFonts w:eastAsia="Times New Roman" w:cs="Arial"/>
                <w:lang w:eastAsia="en-GB"/>
              </w:rPr>
              <w:t>Alfresco Community 5.0.d</w:t>
            </w:r>
          </w:p>
        </w:tc>
      </w:tr>
      <w:tr w:rsidR="005C532D" w14:paraId="48D82239" w14:textId="77777777" w:rsidTr="006609C0">
        <w:tc>
          <w:tcPr>
            <w:tcW w:w="226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4D3C7066" w14:textId="77777777" w:rsidR="005C532D" w:rsidRDefault="006609C0">
            <w:pPr>
              <w:spacing w:beforeAutospacing="1" w:after="142" w:afterAutospacing="0" w:line="276" w:lineRule="auto"/>
              <w:rPr>
                <w:rFonts w:eastAsia="Times New Roman" w:cs="Arial"/>
                <w:lang w:eastAsia="en-GB"/>
              </w:rPr>
            </w:pPr>
            <w:r>
              <w:rPr>
                <w:rFonts w:eastAsia="Times New Roman" w:cs="Arial"/>
                <w:lang w:eastAsia="en-GB"/>
              </w:rPr>
              <w:t>Search Server</w:t>
            </w:r>
          </w:p>
        </w:tc>
        <w:tc>
          <w:tcPr>
            <w:tcW w:w="4336" w:type="dxa"/>
            <w:tcBorders>
              <w:top w:val="single" w:sz="6" w:space="0" w:color="000000"/>
              <w:left w:val="single" w:sz="6" w:space="0" w:color="000000"/>
              <w:bottom w:val="single" w:sz="6" w:space="0" w:color="000000"/>
              <w:right w:val="single" w:sz="6" w:space="0" w:color="000000"/>
            </w:tcBorders>
            <w:shd w:val="clear" w:color="auto" w:fill="auto"/>
            <w:vAlign w:val="center"/>
          </w:tcPr>
          <w:p w14:paraId="22B0D285" w14:textId="77777777" w:rsidR="005C532D" w:rsidRDefault="006609C0">
            <w:pPr>
              <w:spacing w:beforeAutospacing="1" w:after="142" w:afterAutospacing="0" w:line="276" w:lineRule="auto"/>
              <w:rPr>
                <w:rFonts w:eastAsia="Times New Roman" w:cs="Arial"/>
                <w:lang w:eastAsia="en-GB"/>
              </w:rPr>
            </w:pPr>
            <w:r>
              <w:rPr>
                <w:rFonts w:eastAsia="Times New Roman" w:cs="Arial"/>
                <w:lang w:eastAsia="en-GB"/>
              </w:rPr>
              <w:t>Application Server, Database Server</w:t>
            </w:r>
          </w:p>
        </w:tc>
        <w:tc>
          <w:tcPr>
            <w:tcW w:w="325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74890D82" w14:textId="722AD196" w:rsidR="005C532D" w:rsidRDefault="008F16D2">
            <w:pPr>
              <w:spacing w:beforeAutospacing="1" w:after="142" w:afterAutospacing="0" w:line="276" w:lineRule="auto"/>
              <w:rPr>
                <w:rFonts w:eastAsia="Times New Roman" w:cs="Arial"/>
                <w:lang w:eastAsia="en-GB"/>
              </w:rPr>
            </w:pPr>
            <w:r>
              <w:rPr>
                <w:rFonts w:eastAsia="Times New Roman" w:cs="Arial"/>
                <w:lang w:eastAsia="en-GB"/>
              </w:rPr>
              <w:t>Windows server 2019, JRE 8</w:t>
            </w:r>
            <w:r w:rsidR="006609C0">
              <w:rPr>
                <w:rFonts w:eastAsia="Times New Roman" w:cs="Arial"/>
                <w:lang w:eastAsia="en-GB"/>
              </w:rPr>
              <w:t xml:space="preserve">, </w:t>
            </w:r>
            <w:r w:rsidRPr="008F16D2">
              <w:rPr>
                <w:rFonts w:eastAsia="Times New Roman" w:cs="Arial"/>
                <w:lang w:eastAsia="en-GB"/>
              </w:rPr>
              <w:t>elasticsearch-2.4.1</w:t>
            </w:r>
          </w:p>
        </w:tc>
      </w:tr>
    </w:tbl>
    <w:p w14:paraId="26A5B110" w14:textId="77777777" w:rsidR="005C532D" w:rsidRDefault="005C532D">
      <w:pPr>
        <w:spacing w:after="280"/>
        <w:rPr>
          <w:lang w:eastAsia="en-IE"/>
        </w:rPr>
      </w:pPr>
    </w:p>
    <w:p w14:paraId="3D8669CF" w14:textId="77777777" w:rsidR="005C532D" w:rsidRDefault="005C532D">
      <w:pPr>
        <w:spacing w:after="280"/>
        <w:rPr>
          <w:lang w:eastAsia="en-IE"/>
        </w:rPr>
      </w:pPr>
    </w:p>
    <w:p w14:paraId="68961079" w14:textId="77777777" w:rsidR="005C532D" w:rsidRDefault="006609C0">
      <w:pPr>
        <w:pStyle w:val="Heading3"/>
        <w:numPr>
          <w:ilvl w:val="2"/>
          <w:numId w:val="2"/>
        </w:numPr>
        <w:spacing w:after="0"/>
        <w:ind w:right="108"/>
      </w:pPr>
      <w:bookmarkStart w:id="258" w:name="__RefHeading___Toc29251_1469243575"/>
      <w:bookmarkStart w:id="259" w:name="_Toc326256025"/>
      <w:bookmarkStart w:id="260" w:name="_Toc326255723"/>
      <w:bookmarkStart w:id="261" w:name="_Toc510782886"/>
      <w:bookmarkEnd w:id="258"/>
      <w:r>
        <w:t>Development Environment</w:t>
      </w:r>
      <w:bookmarkEnd w:id="259"/>
      <w:bookmarkEnd w:id="260"/>
      <w:bookmarkEnd w:id="261"/>
    </w:p>
    <w:p w14:paraId="6002EFD6" w14:textId="77777777" w:rsidR="005C532D" w:rsidRDefault="006609C0">
      <w:pPr>
        <w:spacing w:beforeAutospacing="1" w:after="278" w:afterAutospacing="0"/>
        <w:rPr>
          <w:rFonts w:eastAsia="Times New Roman" w:cs="Arial"/>
          <w:lang w:eastAsia="en-GB"/>
        </w:rPr>
      </w:pPr>
      <w:r>
        <w:rPr>
          <w:rFonts w:eastAsia="Times New Roman" w:cs="Arial"/>
          <w:lang w:eastAsia="en-GB"/>
        </w:rPr>
        <w:t>The suggested development environment is:</w:t>
      </w:r>
    </w:p>
    <w:p w14:paraId="6BB7C493" w14:textId="77777777" w:rsidR="005C532D" w:rsidRDefault="006609C0">
      <w:pPr>
        <w:numPr>
          <w:ilvl w:val="0"/>
          <w:numId w:val="13"/>
        </w:numPr>
        <w:spacing w:beforeAutospacing="1" w:afterAutospacing="0"/>
        <w:rPr>
          <w:rFonts w:eastAsia="Times New Roman" w:cs="Arial"/>
          <w:lang w:val="en" w:eastAsia="en-GB"/>
        </w:rPr>
      </w:pPr>
      <w:r>
        <w:rPr>
          <w:rFonts w:eastAsia="Times New Roman" w:cs="Arial"/>
          <w:b/>
          <w:bCs/>
          <w:lang w:eastAsia="en-GB"/>
        </w:rPr>
        <w:t xml:space="preserve">IDE: </w:t>
      </w:r>
      <w:r>
        <w:rPr>
          <w:rFonts w:eastAsia="Times New Roman" w:cs="Arial"/>
          <w:lang w:eastAsia="en-GB"/>
        </w:rPr>
        <w:t>IntelliJ IDEA</w:t>
      </w:r>
      <w:r>
        <w:rPr>
          <w:rFonts w:eastAsia="Times New Roman" w:cs="Arial"/>
          <w:b/>
          <w:bCs/>
          <w:lang w:eastAsia="en-GB"/>
        </w:rPr>
        <w:t>;</w:t>
      </w:r>
    </w:p>
    <w:p w14:paraId="03FD2175" w14:textId="77777777" w:rsidR="005C532D" w:rsidRDefault="006609C0">
      <w:pPr>
        <w:numPr>
          <w:ilvl w:val="0"/>
          <w:numId w:val="13"/>
        </w:numPr>
        <w:spacing w:afterAutospacing="0"/>
        <w:rPr>
          <w:rFonts w:eastAsia="Times New Roman" w:cs="Arial"/>
          <w:lang w:val="en" w:eastAsia="en-GB"/>
        </w:rPr>
      </w:pPr>
      <w:r>
        <w:rPr>
          <w:rFonts w:eastAsia="Times New Roman" w:cs="Arial"/>
          <w:b/>
          <w:bCs/>
          <w:lang w:eastAsia="en-GB"/>
        </w:rPr>
        <w:t xml:space="preserve">Build Tools: </w:t>
      </w:r>
      <w:r>
        <w:rPr>
          <w:rFonts w:eastAsia="Times New Roman" w:cs="Arial"/>
          <w:lang w:eastAsia="en-GB"/>
        </w:rPr>
        <w:t>Apache Maven 3.x, m2e 1.0;</w:t>
      </w:r>
    </w:p>
    <w:p w14:paraId="20F94844" w14:textId="77777777" w:rsidR="005C532D" w:rsidRDefault="006609C0">
      <w:pPr>
        <w:numPr>
          <w:ilvl w:val="0"/>
          <w:numId w:val="13"/>
        </w:numPr>
        <w:spacing w:afterAutospacing="0"/>
        <w:rPr>
          <w:rFonts w:eastAsia="Times New Roman" w:cs="Arial"/>
          <w:lang w:val="en" w:eastAsia="en-GB"/>
        </w:rPr>
      </w:pPr>
      <w:r>
        <w:rPr>
          <w:rFonts w:eastAsia="Times New Roman" w:cs="Arial"/>
          <w:b/>
          <w:bCs/>
          <w:lang w:eastAsia="en-GB"/>
        </w:rPr>
        <w:t xml:space="preserve">Testing: </w:t>
      </w:r>
      <w:r>
        <w:rPr>
          <w:rFonts w:eastAsia="Times New Roman" w:cs="Arial"/>
          <w:lang w:eastAsia="en-GB"/>
        </w:rPr>
        <w:t xml:space="preserve">JUnit 4.8, </w:t>
      </w:r>
      <w:proofErr w:type="spellStart"/>
      <w:r>
        <w:rPr>
          <w:rFonts w:eastAsia="Times New Roman" w:cs="Arial"/>
          <w:lang w:eastAsia="en-GB"/>
        </w:rPr>
        <w:t>Mockito</w:t>
      </w:r>
      <w:proofErr w:type="spellEnd"/>
      <w:r>
        <w:rPr>
          <w:rFonts w:eastAsia="Times New Roman" w:cs="Arial"/>
          <w:lang w:eastAsia="en-GB"/>
        </w:rPr>
        <w:t xml:space="preserve"> 1.8, Selenium 2.4, HSQL Database 1.8, </w:t>
      </w:r>
      <w:proofErr w:type="spellStart"/>
      <w:r>
        <w:rPr>
          <w:rFonts w:eastAsia="Times New Roman" w:cs="Arial"/>
          <w:lang w:eastAsia="en-GB"/>
        </w:rPr>
        <w:t>SoapUI</w:t>
      </w:r>
      <w:proofErr w:type="spellEnd"/>
      <w:r>
        <w:rPr>
          <w:rFonts w:eastAsia="Times New Roman" w:cs="Arial"/>
          <w:lang w:eastAsia="en-GB"/>
        </w:rPr>
        <w:t xml:space="preserve"> 4.6, </w:t>
      </w:r>
      <w:proofErr w:type="spellStart"/>
      <w:r>
        <w:rPr>
          <w:rFonts w:eastAsia="Times New Roman" w:cs="Arial"/>
          <w:lang w:eastAsia="en-GB"/>
        </w:rPr>
        <w:t>Cobertura</w:t>
      </w:r>
      <w:proofErr w:type="spellEnd"/>
      <w:r>
        <w:rPr>
          <w:rFonts w:eastAsia="Times New Roman" w:cs="Arial"/>
          <w:lang w:eastAsia="en-GB"/>
        </w:rPr>
        <w:t xml:space="preserve"> 2.4;</w:t>
      </w:r>
    </w:p>
    <w:p w14:paraId="16562C7A" w14:textId="77777777" w:rsidR="005C532D" w:rsidRDefault="006609C0">
      <w:pPr>
        <w:numPr>
          <w:ilvl w:val="0"/>
          <w:numId w:val="13"/>
        </w:numPr>
        <w:spacing w:beforeAutospacing="1" w:afterAutospacing="0"/>
        <w:rPr>
          <w:rFonts w:eastAsia="Times New Roman" w:cs="Arial"/>
          <w:lang w:val="en" w:eastAsia="en-GB"/>
        </w:rPr>
      </w:pPr>
      <w:r>
        <w:rPr>
          <w:rFonts w:eastAsia="Times New Roman" w:cs="Arial"/>
          <w:b/>
          <w:bCs/>
          <w:lang w:eastAsia="en-GB"/>
        </w:rPr>
        <w:t>CI Environment:</w:t>
      </w:r>
      <w:r>
        <w:rPr>
          <w:rFonts w:eastAsia="Times New Roman" w:cs="Arial"/>
          <w:lang w:eastAsia="en-GB"/>
        </w:rPr>
        <w:t xml:space="preserve"> Sonar;</w:t>
      </w:r>
    </w:p>
    <w:p w14:paraId="02F4FAA6" w14:textId="77777777" w:rsidR="005C532D" w:rsidRDefault="006609C0">
      <w:pPr>
        <w:numPr>
          <w:ilvl w:val="0"/>
          <w:numId w:val="13"/>
        </w:numPr>
        <w:spacing w:afterAutospacing="0"/>
        <w:rPr>
          <w:rFonts w:eastAsia="Times New Roman" w:cs="Arial"/>
          <w:lang w:val="en" w:eastAsia="en-GB"/>
        </w:rPr>
      </w:pPr>
      <w:r>
        <w:rPr>
          <w:rFonts w:eastAsia="Times New Roman" w:cs="Arial"/>
          <w:b/>
          <w:bCs/>
          <w:lang w:eastAsia="en-GB"/>
        </w:rPr>
        <w:t xml:space="preserve">SCM: </w:t>
      </w:r>
      <w:proofErr w:type="spellStart"/>
      <w:r>
        <w:rPr>
          <w:rFonts w:eastAsia="Times New Roman" w:cs="Arial"/>
          <w:lang w:eastAsia="en-GB"/>
        </w:rPr>
        <w:t>Bitbucket</w:t>
      </w:r>
      <w:proofErr w:type="spellEnd"/>
      <w:r>
        <w:rPr>
          <w:rFonts w:eastAsia="Times New Roman" w:cs="Arial"/>
          <w:lang w:eastAsia="en-GB"/>
        </w:rPr>
        <w:t>;</w:t>
      </w:r>
    </w:p>
    <w:p w14:paraId="0B4059DF" w14:textId="77777777" w:rsidR="005C532D" w:rsidRDefault="006609C0">
      <w:pPr>
        <w:numPr>
          <w:ilvl w:val="0"/>
          <w:numId w:val="13"/>
        </w:numPr>
        <w:spacing w:afterAutospacing="0"/>
        <w:rPr>
          <w:rFonts w:eastAsia="Times New Roman" w:cs="Arial"/>
          <w:lang w:val="en" w:eastAsia="en-GB"/>
        </w:rPr>
      </w:pPr>
      <w:r>
        <w:rPr>
          <w:rFonts w:eastAsia="Times New Roman" w:cs="Arial"/>
          <w:b/>
          <w:bCs/>
          <w:lang w:val="en" w:eastAsia="en-GB"/>
        </w:rPr>
        <w:t>Issues Tracker:</w:t>
      </w:r>
      <w:r>
        <w:rPr>
          <w:rFonts w:eastAsia="Times New Roman" w:cs="Arial"/>
          <w:lang w:val="en" w:eastAsia="en-GB"/>
        </w:rPr>
        <w:t xml:space="preserve"> JIRA;</w:t>
      </w:r>
    </w:p>
    <w:p w14:paraId="3EC46FE5" w14:textId="77777777" w:rsidR="005C532D" w:rsidRDefault="006609C0">
      <w:pPr>
        <w:numPr>
          <w:ilvl w:val="0"/>
          <w:numId w:val="13"/>
        </w:numPr>
        <w:spacing w:after="278" w:afterAutospacing="0"/>
        <w:rPr>
          <w:rFonts w:eastAsia="Times New Roman" w:cs="Arial"/>
          <w:lang w:val="en" w:eastAsia="en-GB"/>
        </w:rPr>
      </w:pPr>
      <w:r>
        <w:rPr>
          <w:rFonts w:eastAsia="Times New Roman" w:cs="Arial"/>
          <w:b/>
          <w:bCs/>
          <w:lang w:eastAsia="en-GB"/>
        </w:rPr>
        <w:t xml:space="preserve">Other: </w:t>
      </w:r>
      <w:r>
        <w:rPr>
          <w:rFonts w:eastAsia="Times New Roman" w:cs="Arial"/>
          <w:lang w:eastAsia="en-GB"/>
        </w:rPr>
        <w:t>Docker;</w:t>
      </w:r>
    </w:p>
    <w:p w14:paraId="11057149" w14:textId="77777777" w:rsidR="005C532D" w:rsidRDefault="005C532D">
      <w:pPr>
        <w:spacing w:after="280"/>
        <w:rPr>
          <w:lang w:eastAsia="en-IE"/>
        </w:rPr>
      </w:pPr>
    </w:p>
    <w:p w14:paraId="18D7C48E" w14:textId="77777777" w:rsidR="005C532D" w:rsidRDefault="006609C0">
      <w:pPr>
        <w:pStyle w:val="Heading3"/>
        <w:numPr>
          <w:ilvl w:val="2"/>
          <w:numId w:val="2"/>
        </w:numPr>
        <w:ind w:right="108"/>
      </w:pPr>
      <w:bookmarkStart w:id="262" w:name="__RefHeading___Toc29253_1469243575"/>
      <w:bookmarkStart w:id="263" w:name="_Toc510782887"/>
      <w:bookmarkStart w:id="264" w:name="_Toc326256026"/>
      <w:bookmarkStart w:id="265" w:name="_Toc326255724"/>
      <w:bookmarkEnd w:id="262"/>
      <w:r>
        <w:t>Technology Selection</w:t>
      </w:r>
      <w:bookmarkEnd w:id="263"/>
      <w:bookmarkEnd w:id="264"/>
      <w:bookmarkEnd w:id="265"/>
    </w:p>
    <w:p w14:paraId="289C368E" w14:textId="77777777" w:rsidR="005C532D" w:rsidRDefault="006609C0">
      <w:pPr>
        <w:pStyle w:val="ListParagraph"/>
        <w:ind w:left="0"/>
        <w:rPr>
          <w:lang w:val="en-GB" w:eastAsia="en-IE"/>
        </w:rPr>
      </w:pPr>
      <w:r>
        <w:rPr>
          <w:lang w:eastAsia="en-IE"/>
        </w:rPr>
        <w:t xml:space="preserve">This section is described in SP Software Package Design Document. See </w:t>
      </w:r>
      <w:r>
        <w:t>[R2].</w:t>
      </w:r>
    </w:p>
    <w:p w14:paraId="0BE5BD8E" w14:textId="77777777" w:rsidR="005C532D" w:rsidRDefault="006609C0">
      <w:pPr>
        <w:pStyle w:val="Heading3"/>
        <w:numPr>
          <w:ilvl w:val="2"/>
          <w:numId w:val="2"/>
        </w:numPr>
        <w:ind w:right="108"/>
      </w:pPr>
      <w:bookmarkStart w:id="266" w:name="__RefHeading___Toc29255_1469243575"/>
      <w:bookmarkStart w:id="267" w:name="_Toc510782888"/>
      <w:bookmarkStart w:id="268" w:name="_Toc326256027"/>
      <w:bookmarkStart w:id="269" w:name="_Toc326255725"/>
      <w:bookmarkEnd w:id="266"/>
      <w:r>
        <w:t>Third-party Software License Overview</w:t>
      </w:r>
      <w:bookmarkEnd w:id="267"/>
      <w:bookmarkEnd w:id="268"/>
      <w:bookmarkEnd w:id="269"/>
    </w:p>
    <w:p w14:paraId="6FB754A9" w14:textId="72963C25" w:rsidR="008F16D2" w:rsidRPr="008F16D2" w:rsidRDefault="008F16D2" w:rsidP="008F16D2">
      <w:pPr>
        <w:rPr>
          <w:lang w:eastAsia="en-IE"/>
        </w:rPr>
      </w:pPr>
      <w:proofErr w:type="spellStart"/>
      <w:r>
        <w:rPr>
          <w:lang w:eastAsia="en-IE"/>
        </w:rPr>
        <w:t>ProxSign</w:t>
      </w:r>
      <w:proofErr w:type="spellEnd"/>
      <w:r>
        <w:rPr>
          <w:lang w:eastAsia="en-IE"/>
        </w:rPr>
        <w:t xml:space="preserve"> licence for </w:t>
      </w:r>
      <w:proofErr w:type="spellStart"/>
      <w:r>
        <w:rPr>
          <w:lang w:eastAsia="en-IE"/>
        </w:rPr>
        <w:t>uil-sipo.pri</w:t>
      </w:r>
      <w:proofErr w:type="spellEnd"/>
      <w:r>
        <w:rPr>
          <w:lang w:eastAsia="en-IE"/>
        </w:rPr>
        <w:t xml:space="preserve"> domain (installed on clients).</w:t>
      </w:r>
    </w:p>
    <w:p w14:paraId="07A5AD82" w14:textId="77777777" w:rsidR="005C532D" w:rsidRDefault="005C532D">
      <w:pPr>
        <w:spacing w:after="280"/>
        <w:rPr>
          <w:lang w:eastAsia="en-IE"/>
        </w:rPr>
      </w:pPr>
    </w:p>
    <w:p w14:paraId="79FDFB30" w14:textId="77777777" w:rsidR="005C532D" w:rsidRDefault="006609C0">
      <w:pPr>
        <w:pStyle w:val="Heading2"/>
        <w:numPr>
          <w:ilvl w:val="1"/>
          <w:numId w:val="2"/>
        </w:numPr>
        <w:ind w:right="108"/>
      </w:pPr>
      <w:bookmarkStart w:id="270" w:name="__RefHeading___Toc29257_1469243575"/>
      <w:bookmarkStart w:id="271" w:name="_Toc510782889"/>
      <w:bookmarkEnd w:id="270"/>
      <w:r>
        <w:lastRenderedPageBreak/>
        <w:t>Design justification</w:t>
      </w:r>
      <w:bookmarkEnd w:id="271"/>
    </w:p>
    <w:p w14:paraId="1F9A4BAA" w14:textId="77777777" w:rsidR="005C532D" w:rsidRDefault="006609C0">
      <w:pPr>
        <w:pStyle w:val="Quote"/>
        <w:spacing w:after="280"/>
        <w:rPr>
          <w:rFonts w:eastAsiaTheme="majorEastAsia"/>
        </w:rPr>
      </w:pPr>
      <w:r>
        <w:rPr>
          <w:rFonts w:eastAsiaTheme="majorEastAsia"/>
        </w:rPr>
        <w:t xml:space="preserve">This chapter should contain all the design decisions (rationale) which has been taken in order to cover the requirements. </w:t>
      </w:r>
    </w:p>
    <w:p w14:paraId="7D556988" w14:textId="77777777" w:rsidR="005C532D" w:rsidRDefault="006609C0">
      <w:pPr>
        <w:pStyle w:val="Heading3"/>
        <w:numPr>
          <w:ilvl w:val="2"/>
          <w:numId w:val="2"/>
        </w:numPr>
        <w:ind w:right="108"/>
        <w:rPr>
          <w:lang w:eastAsia="ja-JP"/>
        </w:rPr>
      </w:pPr>
      <w:bookmarkStart w:id="272" w:name="__RefHeading___Toc29259_1469243575"/>
      <w:bookmarkStart w:id="273" w:name="_Toc510782890"/>
      <w:bookmarkEnd w:id="272"/>
      <w:r>
        <w:rPr>
          <w:lang w:eastAsia="ja-JP"/>
        </w:rPr>
        <w:t>Concern-Stakeholder Traceability</w:t>
      </w:r>
      <w:bookmarkEnd w:id="273"/>
    </w:p>
    <w:p w14:paraId="50BE9020" w14:textId="77777777" w:rsidR="005C532D" w:rsidRDefault="006609C0">
      <w:pPr>
        <w:pStyle w:val="Quote"/>
        <w:spacing w:after="280"/>
        <w:rPr>
          <w:rFonts w:eastAsiaTheme="majorEastAsia"/>
        </w:rPr>
      </w:pPr>
      <w:r>
        <w:rPr>
          <w:rFonts w:eastAsiaTheme="majorEastAsia"/>
        </w:rPr>
        <w:t xml:space="preserve">An association of stakeholders to concerns should be provided. </w:t>
      </w:r>
    </w:p>
    <w:tbl>
      <w:tblPr>
        <w:tblW w:w="8364" w:type="dxa"/>
        <w:tblInd w:w="109" w:type="dxa"/>
        <w:tblLook w:val="0000" w:firstRow="0" w:lastRow="0" w:firstColumn="0" w:lastColumn="0" w:noHBand="0" w:noVBand="0"/>
      </w:tblPr>
      <w:tblGrid>
        <w:gridCol w:w="1273"/>
        <w:gridCol w:w="1843"/>
        <w:gridCol w:w="1699"/>
        <w:gridCol w:w="1842"/>
        <w:gridCol w:w="1707"/>
      </w:tblGrid>
      <w:tr w:rsidR="005C532D" w14:paraId="3AF0C6E9" w14:textId="77777777">
        <w:trPr>
          <w:cantSplit/>
          <w:trHeight w:val="340"/>
        </w:trPr>
        <w:tc>
          <w:tcPr>
            <w:tcW w:w="1273" w:type="dxa"/>
            <w:tcBorders>
              <w:bottom w:val="single" w:sz="6" w:space="0" w:color="000000"/>
              <w:right w:val="single" w:sz="6" w:space="0" w:color="000000"/>
            </w:tcBorders>
            <w:shd w:val="clear" w:color="auto" w:fill="auto"/>
          </w:tcPr>
          <w:p w14:paraId="39ABF012" w14:textId="77777777" w:rsidR="005C532D" w:rsidRDefault="005C532D">
            <w:pPr>
              <w:pStyle w:val="Statusbox"/>
              <w:rPr>
                <w:rStyle w:val="Strong"/>
              </w:rPr>
            </w:pPr>
          </w:p>
        </w:tc>
        <w:tc>
          <w:tcPr>
            <w:tcW w:w="1843" w:type="dxa"/>
            <w:tcBorders>
              <w:top w:val="single" w:sz="6" w:space="0" w:color="000000"/>
              <w:left w:val="single" w:sz="6" w:space="0" w:color="000000"/>
              <w:bottom w:val="single" w:sz="6" w:space="0" w:color="000000"/>
              <w:right w:val="single" w:sz="6" w:space="0" w:color="000000"/>
            </w:tcBorders>
            <w:shd w:val="pct5" w:color="auto" w:fill="FFFFFF"/>
          </w:tcPr>
          <w:p w14:paraId="1425B137" w14:textId="77777777" w:rsidR="005C532D" w:rsidRDefault="006609C0">
            <w:pPr>
              <w:pStyle w:val="Statusbox"/>
              <w:tabs>
                <w:tab w:val="center" w:pos="813"/>
              </w:tabs>
              <w:rPr>
                <w:rStyle w:val="Strong"/>
              </w:rPr>
            </w:pPr>
            <w:r>
              <w:rPr>
                <w:rStyle w:val="Strong"/>
              </w:rPr>
              <w:tab/>
            </w:r>
            <w:proofErr w:type="spellStart"/>
            <w:r>
              <w:rPr>
                <w:rStyle w:val="Strong"/>
              </w:rPr>
              <w:t>StakeHolder</w:t>
            </w:r>
            <w:proofErr w:type="spellEnd"/>
            <w:r>
              <w:rPr>
                <w:rStyle w:val="Strong"/>
              </w:rPr>
              <w:t>: 1</w:t>
            </w:r>
          </w:p>
        </w:tc>
        <w:tc>
          <w:tcPr>
            <w:tcW w:w="1699" w:type="dxa"/>
            <w:tcBorders>
              <w:top w:val="single" w:sz="6" w:space="0" w:color="000000"/>
              <w:left w:val="single" w:sz="6" w:space="0" w:color="000000"/>
              <w:bottom w:val="single" w:sz="6" w:space="0" w:color="000000"/>
              <w:right w:val="single" w:sz="6" w:space="0" w:color="000000"/>
            </w:tcBorders>
            <w:shd w:val="pct5" w:color="auto" w:fill="FFFFFF"/>
          </w:tcPr>
          <w:p w14:paraId="050C5A2F" w14:textId="77777777" w:rsidR="005C532D" w:rsidRDefault="006609C0">
            <w:pPr>
              <w:pStyle w:val="Statusbox"/>
              <w:jc w:val="center"/>
              <w:rPr>
                <w:rStyle w:val="Strong"/>
              </w:rPr>
            </w:pPr>
            <w:proofErr w:type="spellStart"/>
            <w:r>
              <w:rPr>
                <w:rStyle w:val="Strong"/>
              </w:rPr>
              <w:t>StakeHolder</w:t>
            </w:r>
            <w:proofErr w:type="spellEnd"/>
            <w:r>
              <w:rPr>
                <w:rStyle w:val="Strong"/>
              </w:rPr>
              <w:t>: 2</w:t>
            </w:r>
          </w:p>
        </w:tc>
        <w:tc>
          <w:tcPr>
            <w:tcW w:w="1842" w:type="dxa"/>
            <w:tcBorders>
              <w:top w:val="single" w:sz="6" w:space="0" w:color="000000"/>
              <w:left w:val="single" w:sz="6" w:space="0" w:color="000000"/>
              <w:bottom w:val="single" w:sz="6" w:space="0" w:color="000000"/>
              <w:right w:val="single" w:sz="6" w:space="0" w:color="000000"/>
            </w:tcBorders>
            <w:shd w:val="pct5" w:color="auto" w:fill="FFFFFF"/>
          </w:tcPr>
          <w:p w14:paraId="45EC7053" w14:textId="77777777" w:rsidR="005C532D" w:rsidRDefault="006609C0">
            <w:pPr>
              <w:pStyle w:val="Statusbox"/>
              <w:jc w:val="center"/>
              <w:rPr>
                <w:rStyle w:val="Strong"/>
              </w:rPr>
            </w:pPr>
            <w:proofErr w:type="spellStart"/>
            <w:r>
              <w:rPr>
                <w:rStyle w:val="Strong"/>
              </w:rPr>
              <w:t>StakeHolder</w:t>
            </w:r>
            <w:proofErr w:type="spellEnd"/>
            <w:r>
              <w:rPr>
                <w:rStyle w:val="Strong"/>
              </w:rPr>
              <w:t>: 3</w:t>
            </w:r>
          </w:p>
        </w:tc>
        <w:tc>
          <w:tcPr>
            <w:tcW w:w="1707" w:type="dxa"/>
            <w:tcBorders>
              <w:top w:val="single" w:sz="6" w:space="0" w:color="000000"/>
              <w:left w:val="single" w:sz="6" w:space="0" w:color="000000"/>
              <w:bottom w:val="single" w:sz="6" w:space="0" w:color="000000"/>
              <w:right w:val="single" w:sz="6" w:space="0" w:color="000000"/>
            </w:tcBorders>
            <w:shd w:val="pct5" w:color="auto" w:fill="FFFFFF"/>
          </w:tcPr>
          <w:p w14:paraId="1A9E0349" w14:textId="77777777" w:rsidR="005C532D" w:rsidRDefault="006609C0">
            <w:pPr>
              <w:pStyle w:val="Statusbox"/>
              <w:jc w:val="center"/>
              <w:rPr>
                <w:rStyle w:val="Strong"/>
              </w:rPr>
            </w:pPr>
            <w:proofErr w:type="spellStart"/>
            <w:r>
              <w:rPr>
                <w:rStyle w:val="Strong"/>
              </w:rPr>
              <w:t>StakeHolder</w:t>
            </w:r>
            <w:proofErr w:type="spellEnd"/>
            <w:r>
              <w:rPr>
                <w:rStyle w:val="Strong"/>
              </w:rPr>
              <w:t>: 4</w:t>
            </w:r>
          </w:p>
        </w:tc>
      </w:tr>
      <w:tr w:rsidR="005C532D" w14:paraId="51A2D3C8" w14:textId="77777777">
        <w:trPr>
          <w:cantSplit/>
          <w:trHeight w:val="340"/>
        </w:trPr>
        <w:tc>
          <w:tcPr>
            <w:tcW w:w="1273" w:type="dxa"/>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tcPr>
          <w:p w14:paraId="420BA5BF" w14:textId="77777777" w:rsidR="005C532D" w:rsidRDefault="006609C0">
            <w:pPr>
              <w:pStyle w:val="Statusbox"/>
              <w:tabs>
                <w:tab w:val="center" w:pos="813"/>
              </w:tabs>
              <w:rPr>
                <w:rStyle w:val="Strong"/>
              </w:rPr>
            </w:pPr>
            <w:r>
              <w:rPr>
                <w:rStyle w:val="Strong"/>
              </w:rPr>
              <w:t>Concern: 1</w:t>
            </w:r>
          </w:p>
        </w:tc>
        <w:tc>
          <w:tcPr>
            <w:tcW w:w="184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53E266B4" w14:textId="77777777" w:rsidR="005C532D" w:rsidRDefault="006609C0">
            <w:pPr>
              <w:pStyle w:val="Statusbox"/>
              <w:jc w:val="center"/>
            </w:pPr>
            <w:r>
              <w:t>x</w:t>
            </w:r>
          </w:p>
        </w:tc>
        <w:tc>
          <w:tcPr>
            <w:tcW w:w="1699" w:type="dxa"/>
            <w:tcBorders>
              <w:top w:val="single" w:sz="6" w:space="0" w:color="000000"/>
              <w:left w:val="single" w:sz="6" w:space="0" w:color="000000"/>
              <w:bottom w:val="single" w:sz="6" w:space="0" w:color="000000"/>
              <w:right w:val="single" w:sz="6" w:space="0" w:color="000000"/>
            </w:tcBorders>
            <w:shd w:val="clear" w:color="auto" w:fill="auto"/>
            <w:vAlign w:val="center"/>
          </w:tcPr>
          <w:p w14:paraId="2F8AEAD2" w14:textId="77777777" w:rsidR="005C532D" w:rsidRDefault="006609C0">
            <w:pPr>
              <w:pStyle w:val="Statusbox"/>
              <w:jc w:val="center"/>
              <w:rPr>
                <w:rStyle w:val="Strong"/>
              </w:rPr>
            </w:pPr>
            <w:r>
              <w:rPr>
                <w:rStyle w:val="Strong"/>
              </w:rPr>
              <w:t>-</w:t>
            </w:r>
          </w:p>
        </w:tc>
        <w:tc>
          <w:tcPr>
            <w:tcW w:w="1842" w:type="dxa"/>
            <w:tcBorders>
              <w:top w:val="single" w:sz="6" w:space="0" w:color="000000"/>
              <w:left w:val="single" w:sz="6" w:space="0" w:color="000000"/>
              <w:bottom w:val="single" w:sz="6" w:space="0" w:color="000000"/>
              <w:right w:val="single" w:sz="6" w:space="0" w:color="000000"/>
            </w:tcBorders>
            <w:shd w:val="clear" w:color="auto" w:fill="auto"/>
            <w:vAlign w:val="center"/>
          </w:tcPr>
          <w:p w14:paraId="7F5F558C" w14:textId="77777777" w:rsidR="005C532D" w:rsidRDefault="006609C0">
            <w:pPr>
              <w:pStyle w:val="Statusbox"/>
              <w:jc w:val="center"/>
              <w:rPr>
                <w:rStyle w:val="Strong"/>
              </w:rPr>
            </w:pPr>
            <w:r>
              <w:rPr>
                <w:rStyle w:val="Strong"/>
              </w:rPr>
              <w:t>x</w:t>
            </w:r>
          </w:p>
        </w:tc>
        <w:tc>
          <w:tcPr>
            <w:tcW w:w="1707"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761E535" w14:textId="77777777" w:rsidR="005C532D" w:rsidRDefault="006609C0">
            <w:pPr>
              <w:pStyle w:val="Statusbox"/>
              <w:jc w:val="center"/>
              <w:rPr>
                <w:rStyle w:val="Strong"/>
              </w:rPr>
            </w:pPr>
            <w:r>
              <w:rPr>
                <w:rStyle w:val="Strong"/>
              </w:rPr>
              <w:t>-</w:t>
            </w:r>
          </w:p>
        </w:tc>
      </w:tr>
      <w:tr w:rsidR="005C532D" w14:paraId="03B9A3B3" w14:textId="77777777">
        <w:trPr>
          <w:cantSplit/>
          <w:trHeight w:val="340"/>
        </w:trPr>
        <w:tc>
          <w:tcPr>
            <w:tcW w:w="1273" w:type="dxa"/>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tcPr>
          <w:p w14:paraId="6EA37BF7" w14:textId="77777777" w:rsidR="005C532D" w:rsidRDefault="006609C0">
            <w:pPr>
              <w:pStyle w:val="Statusbox"/>
              <w:tabs>
                <w:tab w:val="center" w:pos="813"/>
              </w:tabs>
              <w:rPr>
                <w:rStyle w:val="Strong"/>
              </w:rPr>
            </w:pPr>
            <w:r>
              <w:rPr>
                <w:rStyle w:val="Strong"/>
              </w:rPr>
              <w:t>Concern: 2</w:t>
            </w:r>
          </w:p>
        </w:tc>
        <w:tc>
          <w:tcPr>
            <w:tcW w:w="184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10D7AA8B" w14:textId="77777777" w:rsidR="005C532D" w:rsidRDefault="006609C0">
            <w:pPr>
              <w:pStyle w:val="Statusbox"/>
              <w:jc w:val="center"/>
            </w:pPr>
            <w:r>
              <w:t>-</w:t>
            </w:r>
          </w:p>
        </w:tc>
        <w:tc>
          <w:tcPr>
            <w:tcW w:w="1699" w:type="dxa"/>
            <w:tcBorders>
              <w:top w:val="single" w:sz="6" w:space="0" w:color="000000"/>
              <w:left w:val="single" w:sz="6" w:space="0" w:color="000000"/>
              <w:bottom w:val="single" w:sz="6" w:space="0" w:color="000000"/>
              <w:right w:val="single" w:sz="6" w:space="0" w:color="000000"/>
            </w:tcBorders>
            <w:shd w:val="clear" w:color="auto" w:fill="auto"/>
            <w:vAlign w:val="center"/>
          </w:tcPr>
          <w:p w14:paraId="3CB65B0E" w14:textId="77777777" w:rsidR="005C532D" w:rsidRDefault="006609C0">
            <w:pPr>
              <w:pStyle w:val="Statusbox"/>
              <w:jc w:val="center"/>
              <w:rPr>
                <w:rStyle w:val="Strong"/>
              </w:rPr>
            </w:pPr>
            <w:r>
              <w:rPr>
                <w:rStyle w:val="Strong"/>
              </w:rPr>
              <w:t>x</w:t>
            </w:r>
          </w:p>
        </w:tc>
        <w:tc>
          <w:tcPr>
            <w:tcW w:w="1842" w:type="dxa"/>
            <w:tcBorders>
              <w:top w:val="single" w:sz="6" w:space="0" w:color="000000"/>
              <w:left w:val="single" w:sz="6" w:space="0" w:color="000000"/>
              <w:bottom w:val="single" w:sz="6" w:space="0" w:color="000000"/>
              <w:right w:val="single" w:sz="6" w:space="0" w:color="000000"/>
            </w:tcBorders>
            <w:shd w:val="clear" w:color="auto" w:fill="auto"/>
            <w:vAlign w:val="center"/>
          </w:tcPr>
          <w:p w14:paraId="3AD009A5" w14:textId="77777777" w:rsidR="005C532D" w:rsidRDefault="006609C0">
            <w:pPr>
              <w:pStyle w:val="Statusbox"/>
              <w:jc w:val="center"/>
              <w:rPr>
                <w:rStyle w:val="Strong"/>
              </w:rPr>
            </w:pPr>
            <w:r>
              <w:rPr>
                <w:rStyle w:val="Strong"/>
              </w:rPr>
              <w:t>x</w:t>
            </w:r>
          </w:p>
        </w:tc>
        <w:tc>
          <w:tcPr>
            <w:tcW w:w="1707" w:type="dxa"/>
            <w:tcBorders>
              <w:top w:val="single" w:sz="6" w:space="0" w:color="000000"/>
              <w:left w:val="single" w:sz="6" w:space="0" w:color="000000"/>
              <w:bottom w:val="single" w:sz="6" w:space="0" w:color="000000"/>
              <w:right w:val="single" w:sz="6" w:space="0" w:color="000000"/>
            </w:tcBorders>
            <w:shd w:val="clear" w:color="auto" w:fill="auto"/>
            <w:vAlign w:val="center"/>
          </w:tcPr>
          <w:p w14:paraId="5A0EC573" w14:textId="77777777" w:rsidR="005C532D" w:rsidRDefault="006609C0">
            <w:pPr>
              <w:pStyle w:val="Statusbox"/>
              <w:jc w:val="center"/>
              <w:rPr>
                <w:rStyle w:val="Strong"/>
              </w:rPr>
            </w:pPr>
            <w:r>
              <w:rPr>
                <w:rStyle w:val="Strong"/>
              </w:rPr>
              <w:t>x</w:t>
            </w:r>
          </w:p>
        </w:tc>
      </w:tr>
      <w:tr w:rsidR="005C532D" w14:paraId="0687D18C" w14:textId="77777777">
        <w:trPr>
          <w:cantSplit/>
          <w:trHeight w:val="340"/>
        </w:trPr>
        <w:tc>
          <w:tcPr>
            <w:tcW w:w="1273" w:type="dxa"/>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tcPr>
          <w:p w14:paraId="03C9B21E" w14:textId="77777777" w:rsidR="005C532D" w:rsidRDefault="005C532D">
            <w:pPr>
              <w:pStyle w:val="Statusbox"/>
            </w:pPr>
          </w:p>
        </w:tc>
        <w:tc>
          <w:tcPr>
            <w:tcW w:w="1843" w:type="dxa"/>
            <w:tcBorders>
              <w:top w:val="single" w:sz="6" w:space="0" w:color="000000"/>
              <w:left w:val="single" w:sz="6" w:space="0" w:color="000000"/>
              <w:bottom w:val="single" w:sz="6" w:space="0" w:color="000000"/>
              <w:right w:val="single" w:sz="6" w:space="0" w:color="000000"/>
            </w:tcBorders>
            <w:shd w:val="clear" w:color="auto" w:fill="auto"/>
            <w:vAlign w:val="center"/>
          </w:tcPr>
          <w:p w14:paraId="6BC2E331" w14:textId="77777777" w:rsidR="005C532D" w:rsidRDefault="005C532D">
            <w:pPr>
              <w:pStyle w:val="Statusbox"/>
              <w:jc w:val="center"/>
            </w:pPr>
          </w:p>
        </w:tc>
        <w:tc>
          <w:tcPr>
            <w:tcW w:w="1699" w:type="dxa"/>
            <w:tcBorders>
              <w:top w:val="single" w:sz="6" w:space="0" w:color="000000"/>
              <w:left w:val="single" w:sz="6" w:space="0" w:color="000000"/>
              <w:bottom w:val="single" w:sz="6" w:space="0" w:color="000000"/>
              <w:right w:val="single" w:sz="6" w:space="0" w:color="000000"/>
            </w:tcBorders>
            <w:shd w:val="clear" w:color="auto" w:fill="auto"/>
            <w:vAlign w:val="center"/>
          </w:tcPr>
          <w:p w14:paraId="2E92B4C8" w14:textId="77777777" w:rsidR="005C532D" w:rsidRDefault="005C532D">
            <w:pPr>
              <w:pStyle w:val="Statusbox"/>
              <w:jc w:val="center"/>
              <w:rPr>
                <w:rStyle w:val="Strong"/>
              </w:rPr>
            </w:pPr>
          </w:p>
        </w:tc>
        <w:tc>
          <w:tcPr>
            <w:tcW w:w="1842" w:type="dxa"/>
            <w:tcBorders>
              <w:top w:val="single" w:sz="6" w:space="0" w:color="000000"/>
              <w:left w:val="single" w:sz="6" w:space="0" w:color="000000"/>
              <w:bottom w:val="single" w:sz="6" w:space="0" w:color="000000"/>
              <w:right w:val="single" w:sz="6" w:space="0" w:color="000000"/>
            </w:tcBorders>
            <w:shd w:val="clear" w:color="auto" w:fill="auto"/>
            <w:vAlign w:val="center"/>
          </w:tcPr>
          <w:p w14:paraId="4D2E1860" w14:textId="77777777" w:rsidR="005C532D" w:rsidRDefault="005C532D">
            <w:pPr>
              <w:pStyle w:val="Statusbox"/>
              <w:jc w:val="center"/>
              <w:rPr>
                <w:rStyle w:val="Strong"/>
              </w:rPr>
            </w:pPr>
          </w:p>
        </w:tc>
        <w:tc>
          <w:tcPr>
            <w:tcW w:w="1707" w:type="dxa"/>
            <w:tcBorders>
              <w:top w:val="single" w:sz="6" w:space="0" w:color="000000"/>
              <w:left w:val="single" w:sz="6" w:space="0" w:color="000000"/>
              <w:bottom w:val="single" w:sz="6" w:space="0" w:color="000000"/>
              <w:right w:val="single" w:sz="6" w:space="0" w:color="000000"/>
            </w:tcBorders>
            <w:shd w:val="clear" w:color="auto" w:fill="auto"/>
            <w:vAlign w:val="center"/>
          </w:tcPr>
          <w:p w14:paraId="7C69EBCB" w14:textId="77777777" w:rsidR="005C532D" w:rsidRDefault="005C532D">
            <w:pPr>
              <w:pStyle w:val="Statusbox"/>
              <w:jc w:val="center"/>
              <w:rPr>
                <w:rStyle w:val="Strong"/>
              </w:rPr>
            </w:pPr>
          </w:p>
        </w:tc>
      </w:tr>
    </w:tbl>
    <w:p w14:paraId="237E92A5" w14:textId="77777777" w:rsidR="005C532D" w:rsidRDefault="005C532D">
      <w:pPr>
        <w:spacing w:after="280"/>
      </w:pPr>
    </w:p>
    <w:p w14:paraId="49CC92EA" w14:textId="77777777" w:rsidR="005C532D" w:rsidRDefault="006609C0">
      <w:pPr>
        <w:pStyle w:val="Heading2"/>
        <w:numPr>
          <w:ilvl w:val="1"/>
          <w:numId w:val="2"/>
        </w:numPr>
        <w:ind w:right="108"/>
      </w:pPr>
      <w:bookmarkStart w:id="274" w:name="__RefHeading___Toc29261_1469243575"/>
      <w:bookmarkStart w:id="275" w:name="_Toc326256029"/>
      <w:bookmarkStart w:id="276" w:name="_Toc326255727"/>
      <w:bookmarkStart w:id="277" w:name="_Toc326233917"/>
      <w:bookmarkStart w:id="278" w:name="_Toc510782891"/>
      <w:bookmarkEnd w:id="274"/>
      <w:r>
        <w:t>I</w:t>
      </w:r>
      <w:bookmarkEnd w:id="275"/>
      <w:bookmarkEnd w:id="276"/>
      <w:bookmarkEnd w:id="277"/>
      <w:r>
        <w:t>mplementation view</w:t>
      </w:r>
      <w:bookmarkEnd w:id="278"/>
    </w:p>
    <w:p w14:paraId="482D0615" w14:textId="77777777" w:rsidR="005C532D" w:rsidRDefault="006609C0">
      <w:pPr>
        <w:pStyle w:val="ListParagraph"/>
        <w:ind w:left="0"/>
      </w:pPr>
      <w:r>
        <w:rPr>
          <w:lang w:eastAsia="en-IE"/>
        </w:rPr>
        <w:t xml:space="preserve">This section </w:t>
      </w:r>
      <w:proofErr w:type="spellStart"/>
      <w:r>
        <w:rPr>
          <w:lang w:eastAsia="en-IE"/>
        </w:rPr>
        <w:t>desribes</w:t>
      </w:r>
      <w:proofErr w:type="spellEnd"/>
      <w:r>
        <w:rPr>
          <w:lang w:eastAsia="en-IE"/>
        </w:rPr>
        <w:t xml:space="preserve"> only changes to the SP Software Package Design Document. See [R2]. </w:t>
      </w:r>
    </w:p>
    <w:p w14:paraId="024F1CC3" w14:textId="77777777" w:rsidR="005C532D" w:rsidRDefault="005C532D">
      <w:pPr>
        <w:pStyle w:val="ListParagraph"/>
        <w:ind w:left="0"/>
        <w:rPr>
          <w:lang w:eastAsia="en-IE"/>
        </w:rPr>
      </w:pPr>
    </w:p>
    <w:p w14:paraId="300F231B" w14:textId="77777777" w:rsidR="005C532D" w:rsidRDefault="006609C0">
      <w:pPr>
        <w:pStyle w:val="Heading3"/>
        <w:numPr>
          <w:ilvl w:val="0"/>
          <w:numId w:val="0"/>
        </w:numPr>
        <w:ind w:left="153"/>
      </w:pPr>
      <w:bookmarkStart w:id="279" w:name="__RefHeading___Toc29263_1469243575"/>
      <w:bookmarkEnd w:id="279"/>
      <w:r>
        <w:t>Presentation Tier</w:t>
      </w:r>
    </w:p>
    <w:p w14:paraId="4FC29A7A" w14:textId="77777777" w:rsidR="005C532D" w:rsidRDefault="005C532D">
      <w:pPr>
        <w:pStyle w:val="ListParagraph"/>
        <w:ind w:left="0"/>
        <w:rPr>
          <w:b/>
          <w:bCs/>
          <w:lang w:val="en-GB" w:eastAsia="en-IE"/>
        </w:rPr>
      </w:pPr>
    </w:p>
    <w:p w14:paraId="77AD18BA" w14:textId="77777777" w:rsidR="005C532D" w:rsidRDefault="006609C0">
      <w:pPr>
        <w:pStyle w:val="ListParagraph"/>
        <w:ind w:left="0"/>
      </w:pPr>
      <w:r>
        <w:rPr>
          <w:lang w:val="en-GB" w:eastAsia="en-IE"/>
        </w:rPr>
        <w:t xml:space="preserve">No changes to the </w:t>
      </w:r>
      <w:r>
        <w:rPr>
          <w:lang w:eastAsia="en-IE"/>
        </w:rPr>
        <w:t>SP Software Package Design Document.</w:t>
      </w:r>
    </w:p>
    <w:p w14:paraId="469A92AD" w14:textId="77777777" w:rsidR="005C532D" w:rsidRDefault="005C532D">
      <w:pPr>
        <w:pStyle w:val="ListParagraph"/>
        <w:ind w:left="0"/>
        <w:rPr>
          <w:b/>
          <w:bCs/>
          <w:lang w:eastAsia="en-IE"/>
        </w:rPr>
      </w:pPr>
    </w:p>
    <w:p w14:paraId="32F9E179" w14:textId="77777777" w:rsidR="005C532D" w:rsidRDefault="006609C0">
      <w:pPr>
        <w:pStyle w:val="Heading3"/>
        <w:numPr>
          <w:ilvl w:val="0"/>
          <w:numId w:val="0"/>
        </w:numPr>
        <w:ind w:left="153"/>
        <w:rPr>
          <w:b/>
        </w:rPr>
      </w:pPr>
      <w:bookmarkStart w:id="280" w:name="__RefHeading___Toc29265_1469243575"/>
      <w:bookmarkEnd w:id="280"/>
      <w:r>
        <w:t>Service Tier</w:t>
      </w:r>
    </w:p>
    <w:p w14:paraId="374BA4A4" w14:textId="77777777" w:rsidR="005C532D" w:rsidRDefault="006609C0">
      <w:pPr>
        <w:pStyle w:val="ListParagraph"/>
        <w:spacing w:afterAutospacing="0"/>
        <w:ind w:left="0"/>
      </w:pPr>
      <w:r>
        <w:rPr>
          <w:rFonts w:eastAsia="Times New Roman" w:cs="Arial"/>
          <w:lang w:val="en-GB" w:eastAsia="en-IE"/>
        </w:rPr>
        <w:t xml:space="preserve">No changes to the </w:t>
      </w:r>
      <w:r>
        <w:rPr>
          <w:rFonts w:eastAsia="Times New Roman" w:cs="Arial"/>
          <w:lang w:eastAsia="en-IE"/>
        </w:rPr>
        <w:t>SP Software Package Design Document.</w:t>
      </w:r>
    </w:p>
    <w:p w14:paraId="6BF7FE91" w14:textId="77777777" w:rsidR="005C532D" w:rsidRDefault="006609C0">
      <w:pPr>
        <w:keepNext/>
        <w:spacing w:before="119" w:after="119" w:afterAutospacing="0"/>
        <w:ind w:right="0"/>
        <w:outlineLvl w:val="3"/>
        <w:rPr>
          <w:rFonts w:eastAsia="Times New Roman" w:cs="Arial"/>
          <w:b/>
          <w:bCs/>
          <w:color w:val="000000"/>
          <w:sz w:val="20"/>
          <w:szCs w:val="20"/>
          <w:lang w:eastAsia="en-GB"/>
        </w:rPr>
      </w:pPr>
      <w:r>
        <w:rPr>
          <w:rFonts w:eastAsia="Times New Roman" w:cs="Arial"/>
          <w:b/>
          <w:bCs/>
          <w:color w:val="000000"/>
          <w:sz w:val="20"/>
          <w:szCs w:val="20"/>
          <w:lang w:eastAsia="en-GB"/>
        </w:rPr>
        <w:t>Core layer</w:t>
      </w:r>
    </w:p>
    <w:p w14:paraId="23EDFC76" w14:textId="77777777" w:rsidR="005C532D" w:rsidRDefault="006609C0">
      <w:pPr>
        <w:pStyle w:val="ListParagraph"/>
        <w:spacing w:afterAutospacing="0"/>
        <w:ind w:left="0"/>
      </w:pPr>
      <w:r>
        <w:rPr>
          <w:rFonts w:eastAsia="Times New Roman" w:cs="Arial"/>
          <w:lang w:val="en-GB" w:eastAsia="en-IE"/>
        </w:rPr>
        <w:t xml:space="preserve">No changes to the </w:t>
      </w:r>
      <w:r>
        <w:rPr>
          <w:rFonts w:eastAsia="Times New Roman" w:cs="Arial"/>
          <w:lang w:eastAsia="en-IE"/>
        </w:rPr>
        <w:t>SP Software Package Design Document.</w:t>
      </w:r>
    </w:p>
    <w:p w14:paraId="7BFAF109" w14:textId="77777777" w:rsidR="005C532D" w:rsidRDefault="006609C0">
      <w:pPr>
        <w:keepNext/>
        <w:spacing w:before="119" w:after="119" w:afterAutospacing="0"/>
        <w:ind w:right="0"/>
        <w:outlineLvl w:val="4"/>
        <w:rPr>
          <w:rFonts w:eastAsia="Times New Roman" w:cs="Arial"/>
          <w:b/>
          <w:bCs/>
          <w:color w:val="000000"/>
          <w:u w:val="single"/>
          <w:lang w:eastAsia="en-GB"/>
        </w:rPr>
      </w:pPr>
      <w:r>
        <w:rPr>
          <w:rFonts w:eastAsia="Times New Roman" w:cs="Arial"/>
          <w:b/>
          <w:bCs/>
          <w:color w:val="000000"/>
          <w:u w:val="single"/>
          <w:lang w:eastAsia="en-GB"/>
        </w:rPr>
        <w:t>Core Domain</w:t>
      </w:r>
    </w:p>
    <w:p w14:paraId="64FDF2FC" w14:textId="77777777" w:rsidR="005C532D" w:rsidRDefault="006609C0">
      <w:pPr>
        <w:pStyle w:val="ListParagraph"/>
        <w:spacing w:afterAutospacing="0"/>
        <w:ind w:left="0"/>
      </w:pPr>
      <w:r>
        <w:rPr>
          <w:rFonts w:eastAsia="Times New Roman" w:cs="Arial"/>
          <w:lang w:val="en-GB" w:eastAsia="en-IE"/>
        </w:rPr>
        <w:t xml:space="preserve">No changes to the </w:t>
      </w:r>
      <w:r>
        <w:rPr>
          <w:rFonts w:eastAsia="Times New Roman" w:cs="Arial"/>
          <w:lang w:eastAsia="en-IE"/>
        </w:rPr>
        <w:t>SP Software Package Design Document.</w:t>
      </w:r>
    </w:p>
    <w:p w14:paraId="7D5F8C2E" w14:textId="77777777" w:rsidR="005C532D" w:rsidRDefault="006609C0">
      <w:pPr>
        <w:pStyle w:val="Heading4"/>
      </w:pPr>
      <w:r>
        <w:t>Core Services</w:t>
      </w:r>
    </w:p>
    <w:p w14:paraId="5591AA5C" w14:textId="77777777" w:rsidR="005C532D" w:rsidRDefault="006609C0">
      <w:pPr>
        <w:pStyle w:val="ListParagraph"/>
        <w:spacing w:afterAutospacing="0"/>
        <w:ind w:left="0"/>
      </w:pPr>
      <w:r>
        <w:rPr>
          <w:rFonts w:eastAsia="Times New Roman" w:cs="Arial"/>
          <w:lang w:val="en-GB" w:eastAsia="en-IE"/>
        </w:rPr>
        <w:t xml:space="preserve">No changes to the </w:t>
      </w:r>
      <w:r>
        <w:rPr>
          <w:rFonts w:eastAsia="Times New Roman" w:cs="Arial"/>
          <w:lang w:eastAsia="en-IE"/>
        </w:rPr>
        <w:t>SP Software Package Design Document.</w:t>
      </w:r>
    </w:p>
    <w:p w14:paraId="504169C2" w14:textId="77777777" w:rsidR="005C532D" w:rsidRDefault="006609C0">
      <w:pPr>
        <w:spacing w:after="280"/>
        <w:rPr>
          <w:b/>
          <w:bCs/>
        </w:rPr>
      </w:pPr>
      <w:r>
        <w:rPr>
          <w:b/>
          <w:bCs/>
          <w:lang w:eastAsia="en-IE"/>
        </w:rPr>
        <w:t>Core Components:</w:t>
      </w:r>
    </w:p>
    <w:p w14:paraId="78830540" w14:textId="77777777" w:rsidR="005C532D" w:rsidRDefault="006609C0">
      <w:pPr>
        <w:pStyle w:val="ListParagraph"/>
        <w:numPr>
          <w:ilvl w:val="0"/>
          <w:numId w:val="12"/>
        </w:numPr>
        <w:spacing w:after="0"/>
      </w:pPr>
      <w:r>
        <w:rPr>
          <w:rStyle w:val="Console"/>
          <w:rFonts w:eastAsiaTheme="minorHAnsi"/>
          <w:lang w:val="en-GB"/>
        </w:rPr>
        <w:t>Annotation</w:t>
      </w:r>
    </w:p>
    <w:p w14:paraId="556D56EB" w14:textId="77777777" w:rsidR="005C532D" w:rsidRDefault="006609C0">
      <w:pPr>
        <w:pStyle w:val="ListParagraph"/>
        <w:numPr>
          <w:ilvl w:val="1"/>
          <w:numId w:val="12"/>
        </w:numPr>
        <w:spacing w:after="0"/>
      </w:pPr>
      <w:proofErr w:type="spellStart"/>
      <w:r>
        <w:rPr>
          <w:rStyle w:val="Console"/>
          <w:rFonts w:eastAsiaTheme="minorHAnsi"/>
          <w:lang w:val="en-GB"/>
        </w:rPr>
        <w:t>AnnotationManagementServiceInterface</w:t>
      </w:r>
      <w:proofErr w:type="spellEnd"/>
    </w:p>
    <w:p w14:paraId="5EAC5A26" w14:textId="77777777" w:rsidR="005C532D" w:rsidRDefault="006609C0">
      <w:pPr>
        <w:pStyle w:val="ListParagraph"/>
        <w:numPr>
          <w:ilvl w:val="0"/>
          <w:numId w:val="12"/>
        </w:numPr>
        <w:spacing w:after="0"/>
      </w:pPr>
      <w:r>
        <w:rPr>
          <w:rStyle w:val="Console"/>
          <w:rFonts w:eastAsiaTheme="minorHAnsi"/>
          <w:lang w:val="en-GB"/>
        </w:rPr>
        <w:t>Classification</w:t>
      </w:r>
    </w:p>
    <w:p w14:paraId="150B4969" w14:textId="77777777" w:rsidR="005C532D" w:rsidRDefault="006609C0">
      <w:pPr>
        <w:pStyle w:val="ListParagraph"/>
        <w:numPr>
          <w:ilvl w:val="1"/>
          <w:numId w:val="12"/>
        </w:numPr>
        <w:spacing w:after="0"/>
      </w:pPr>
      <w:proofErr w:type="spellStart"/>
      <w:r>
        <w:rPr>
          <w:rStyle w:val="Console"/>
          <w:rFonts w:eastAsiaTheme="minorHAnsi"/>
          <w:lang w:val="en-GB"/>
        </w:rPr>
        <w:t>LocarnoClassificationServiceInterface</w:t>
      </w:r>
      <w:proofErr w:type="spellEnd"/>
    </w:p>
    <w:p w14:paraId="6D0C004F" w14:textId="77777777" w:rsidR="005C532D" w:rsidRDefault="006609C0">
      <w:pPr>
        <w:pStyle w:val="ListParagraph"/>
        <w:numPr>
          <w:ilvl w:val="1"/>
          <w:numId w:val="12"/>
        </w:numPr>
        <w:spacing w:after="0"/>
      </w:pPr>
      <w:proofErr w:type="spellStart"/>
      <w:r>
        <w:rPr>
          <w:rStyle w:val="Console"/>
          <w:rFonts w:eastAsiaTheme="minorHAnsi"/>
          <w:lang w:val="en-GB"/>
        </w:rPr>
        <w:t>ViennaClassificationServiceInterface</w:t>
      </w:r>
      <w:proofErr w:type="spellEnd"/>
    </w:p>
    <w:p w14:paraId="0074B543" w14:textId="77777777" w:rsidR="005C532D" w:rsidRDefault="006609C0">
      <w:pPr>
        <w:pStyle w:val="ListParagraph"/>
        <w:numPr>
          <w:ilvl w:val="0"/>
          <w:numId w:val="12"/>
        </w:numPr>
        <w:spacing w:after="0"/>
      </w:pPr>
      <w:r>
        <w:rPr>
          <w:rStyle w:val="Console"/>
          <w:rFonts w:eastAsiaTheme="minorHAnsi"/>
          <w:lang w:val="en-GB"/>
        </w:rPr>
        <w:t>Configuration</w:t>
      </w:r>
    </w:p>
    <w:p w14:paraId="185A87CF" w14:textId="77777777" w:rsidR="005C532D" w:rsidRDefault="006609C0">
      <w:pPr>
        <w:pStyle w:val="ListParagraph"/>
        <w:numPr>
          <w:ilvl w:val="1"/>
          <w:numId w:val="12"/>
        </w:numPr>
        <w:spacing w:after="0"/>
      </w:pPr>
      <w:proofErr w:type="spellStart"/>
      <w:r>
        <w:rPr>
          <w:rStyle w:val="Console"/>
          <w:rFonts w:eastAsiaTheme="minorHAnsi"/>
          <w:lang w:val="en-GB"/>
        </w:rPr>
        <w:t>SystemConfigurationServiceInterface</w:t>
      </w:r>
      <w:proofErr w:type="spellEnd"/>
    </w:p>
    <w:p w14:paraId="6418DA14" w14:textId="77777777" w:rsidR="005C532D" w:rsidRDefault="006609C0">
      <w:pPr>
        <w:pStyle w:val="ListParagraph"/>
        <w:numPr>
          <w:ilvl w:val="0"/>
          <w:numId w:val="12"/>
        </w:numPr>
        <w:spacing w:after="0"/>
      </w:pPr>
      <w:r>
        <w:rPr>
          <w:rStyle w:val="Console"/>
          <w:rFonts w:eastAsiaTheme="minorHAnsi"/>
          <w:lang w:val="en-GB"/>
        </w:rPr>
        <w:t>Converter</w:t>
      </w:r>
    </w:p>
    <w:p w14:paraId="28731A5B" w14:textId="77777777" w:rsidR="005C532D" w:rsidRDefault="006609C0">
      <w:pPr>
        <w:pStyle w:val="ListParagraph"/>
        <w:numPr>
          <w:ilvl w:val="1"/>
          <w:numId w:val="12"/>
        </w:numPr>
        <w:spacing w:after="0"/>
      </w:pPr>
      <w:proofErr w:type="spellStart"/>
      <w:r>
        <w:rPr>
          <w:rStyle w:val="Console"/>
          <w:rFonts w:eastAsiaTheme="minorHAnsi"/>
          <w:lang w:val="en-GB"/>
        </w:rPr>
        <w:t>PdfConverterInterface</w:t>
      </w:r>
      <w:proofErr w:type="spellEnd"/>
    </w:p>
    <w:p w14:paraId="62C6D233" w14:textId="77777777" w:rsidR="005C532D" w:rsidRDefault="006609C0">
      <w:pPr>
        <w:pStyle w:val="ListParagraph"/>
        <w:numPr>
          <w:ilvl w:val="0"/>
          <w:numId w:val="12"/>
        </w:numPr>
        <w:spacing w:after="0"/>
      </w:pPr>
      <w:r>
        <w:rPr>
          <w:rStyle w:val="Console"/>
          <w:rFonts w:eastAsiaTheme="minorHAnsi"/>
          <w:lang w:val="en-GB"/>
        </w:rPr>
        <w:t>Document</w:t>
      </w:r>
    </w:p>
    <w:p w14:paraId="007AD0C3" w14:textId="77777777" w:rsidR="005C532D" w:rsidRDefault="006609C0">
      <w:pPr>
        <w:pStyle w:val="PreformattedText"/>
        <w:numPr>
          <w:ilvl w:val="1"/>
          <w:numId w:val="12"/>
        </w:numPr>
        <w:contextualSpacing/>
      </w:pPr>
      <w:proofErr w:type="spellStart"/>
      <w:r>
        <w:rPr>
          <w:rStyle w:val="Console"/>
          <w:rFonts w:ascii="Menlo" w:eastAsiaTheme="minorHAnsi" w:hAnsi="Menlo"/>
        </w:rPr>
        <w:t>CommonDocumentServiceInterface</w:t>
      </w:r>
      <w:proofErr w:type="spellEnd"/>
    </w:p>
    <w:p w14:paraId="02A78157" w14:textId="77777777" w:rsidR="005C532D" w:rsidRDefault="006609C0">
      <w:pPr>
        <w:pStyle w:val="PreformattedText"/>
        <w:numPr>
          <w:ilvl w:val="1"/>
          <w:numId w:val="12"/>
        </w:numPr>
        <w:contextualSpacing/>
      </w:pPr>
      <w:proofErr w:type="spellStart"/>
      <w:r>
        <w:rPr>
          <w:rStyle w:val="Console"/>
          <w:rFonts w:ascii="Menlo" w:eastAsiaTheme="minorHAnsi" w:hAnsi="Menlo"/>
        </w:rPr>
        <w:lastRenderedPageBreak/>
        <w:t>DocumentClientInterface</w:t>
      </w:r>
      <w:proofErr w:type="spellEnd"/>
    </w:p>
    <w:p w14:paraId="6F19986E" w14:textId="77777777" w:rsidR="005C532D" w:rsidRDefault="006609C0">
      <w:pPr>
        <w:pStyle w:val="ListParagraph"/>
        <w:numPr>
          <w:ilvl w:val="0"/>
          <w:numId w:val="12"/>
        </w:numPr>
        <w:spacing w:after="0"/>
      </w:pPr>
      <w:r>
        <w:rPr>
          <w:rStyle w:val="Console"/>
          <w:rFonts w:eastAsiaTheme="minorHAnsi"/>
          <w:lang w:val="en-GB"/>
        </w:rPr>
        <w:t>Email</w:t>
      </w:r>
    </w:p>
    <w:p w14:paraId="43F9B7A5" w14:textId="77777777" w:rsidR="005C532D" w:rsidRDefault="006609C0">
      <w:pPr>
        <w:pStyle w:val="PreformattedText"/>
        <w:numPr>
          <w:ilvl w:val="1"/>
          <w:numId w:val="12"/>
        </w:numPr>
        <w:contextualSpacing/>
      </w:pPr>
      <w:proofErr w:type="spellStart"/>
      <w:r>
        <w:rPr>
          <w:rStyle w:val="Console"/>
          <w:rFonts w:ascii="Menlo" w:eastAsiaTheme="minorHAnsi" w:hAnsi="Menlo"/>
        </w:rPr>
        <w:t>EmailServiceInterface</w:t>
      </w:r>
      <w:proofErr w:type="spellEnd"/>
    </w:p>
    <w:p w14:paraId="5E071406" w14:textId="77777777" w:rsidR="005C532D" w:rsidRDefault="006609C0">
      <w:pPr>
        <w:pStyle w:val="ListParagraph"/>
        <w:numPr>
          <w:ilvl w:val="0"/>
          <w:numId w:val="12"/>
        </w:numPr>
        <w:spacing w:after="0"/>
      </w:pPr>
      <w:proofErr w:type="spellStart"/>
      <w:r>
        <w:rPr>
          <w:rStyle w:val="Console"/>
          <w:rFonts w:eastAsiaTheme="minorHAnsi"/>
          <w:lang w:val="en-GB"/>
        </w:rPr>
        <w:t>FeeCalculation</w:t>
      </w:r>
      <w:proofErr w:type="spellEnd"/>
    </w:p>
    <w:p w14:paraId="50981746" w14:textId="77777777" w:rsidR="005C532D" w:rsidRDefault="006609C0">
      <w:pPr>
        <w:pStyle w:val="ListParagraph"/>
        <w:numPr>
          <w:ilvl w:val="1"/>
          <w:numId w:val="12"/>
        </w:numPr>
        <w:spacing w:after="0"/>
      </w:pPr>
      <w:proofErr w:type="spellStart"/>
      <w:r>
        <w:rPr>
          <w:rStyle w:val="Console"/>
          <w:rFonts w:eastAsiaTheme="minorHAnsi"/>
          <w:lang w:val="en-GB"/>
        </w:rPr>
        <w:t>FeeCalculationService</w:t>
      </w:r>
      <w:proofErr w:type="spellEnd"/>
    </w:p>
    <w:p w14:paraId="75C1C440" w14:textId="77777777" w:rsidR="005C532D" w:rsidRDefault="006609C0">
      <w:pPr>
        <w:pStyle w:val="ListParagraph"/>
        <w:numPr>
          <w:ilvl w:val="0"/>
          <w:numId w:val="12"/>
        </w:numPr>
        <w:spacing w:after="0"/>
      </w:pPr>
      <w:r>
        <w:rPr>
          <w:rStyle w:val="Console"/>
          <w:rFonts w:eastAsiaTheme="minorHAnsi"/>
          <w:lang w:val="en-GB"/>
        </w:rPr>
        <w:t>Letter</w:t>
      </w:r>
    </w:p>
    <w:p w14:paraId="2592B3B4" w14:textId="77777777" w:rsidR="005C532D" w:rsidRDefault="006609C0">
      <w:pPr>
        <w:pStyle w:val="ListParagraph"/>
        <w:numPr>
          <w:ilvl w:val="1"/>
          <w:numId w:val="12"/>
        </w:numPr>
        <w:spacing w:after="0"/>
      </w:pPr>
      <w:proofErr w:type="spellStart"/>
      <w:r>
        <w:rPr>
          <w:rStyle w:val="Console"/>
          <w:rFonts w:eastAsiaTheme="minorHAnsi"/>
          <w:lang w:val="en-GB"/>
        </w:rPr>
        <w:t>LetterManagementServiceInterface</w:t>
      </w:r>
      <w:proofErr w:type="spellEnd"/>
    </w:p>
    <w:p w14:paraId="0804BBF6" w14:textId="77777777" w:rsidR="005C532D" w:rsidRDefault="006609C0">
      <w:pPr>
        <w:pStyle w:val="ListParagraph"/>
        <w:numPr>
          <w:ilvl w:val="0"/>
          <w:numId w:val="12"/>
        </w:numPr>
        <w:spacing w:after="0"/>
      </w:pPr>
      <w:proofErr w:type="spellStart"/>
      <w:r>
        <w:rPr>
          <w:rStyle w:val="Console"/>
          <w:rFonts w:eastAsiaTheme="minorHAnsi"/>
          <w:lang w:val="en-GB"/>
        </w:rPr>
        <w:t>LetterTemplate</w:t>
      </w:r>
      <w:proofErr w:type="spellEnd"/>
      <w:r>
        <w:rPr>
          <w:rStyle w:val="Console"/>
          <w:rFonts w:eastAsiaTheme="minorHAnsi"/>
          <w:lang w:val="en-GB"/>
        </w:rPr>
        <w:t>:</w:t>
      </w:r>
    </w:p>
    <w:p w14:paraId="38AB8F5B" w14:textId="77777777" w:rsidR="005C532D" w:rsidRDefault="006609C0">
      <w:pPr>
        <w:pStyle w:val="ListParagraph"/>
        <w:numPr>
          <w:ilvl w:val="1"/>
          <w:numId w:val="12"/>
        </w:numPr>
        <w:spacing w:after="0"/>
      </w:pPr>
      <w:proofErr w:type="spellStart"/>
      <w:r>
        <w:rPr>
          <w:rStyle w:val="Console"/>
          <w:rFonts w:eastAsiaTheme="minorHAnsi"/>
          <w:lang w:val="en-GB"/>
        </w:rPr>
        <w:t>LetterTemplateServiceInterface</w:t>
      </w:r>
      <w:proofErr w:type="spellEnd"/>
    </w:p>
    <w:p w14:paraId="28A7585F" w14:textId="77777777" w:rsidR="005C532D" w:rsidRDefault="006609C0">
      <w:pPr>
        <w:pStyle w:val="ListParagraph"/>
        <w:numPr>
          <w:ilvl w:val="0"/>
          <w:numId w:val="12"/>
        </w:numPr>
        <w:spacing w:after="0"/>
      </w:pPr>
      <w:r>
        <w:rPr>
          <w:rStyle w:val="Console"/>
          <w:rFonts w:eastAsiaTheme="minorHAnsi"/>
          <w:lang w:val="en-GB"/>
        </w:rPr>
        <w:t>Person</w:t>
      </w:r>
    </w:p>
    <w:p w14:paraId="36F604D6" w14:textId="77777777" w:rsidR="005C532D" w:rsidRDefault="006609C0">
      <w:pPr>
        <w:pStyle w:val="ListParagraph"/>
        <w:numPr>
          <w:ilvl w:val="1"/>
          <w:numId w:val="12"/>
        </w:numPr>
        <w:spacing w:after="0"/>
      </w:pPr>
      <w:proofErr w:type="spellStart"/>
      <w:r>
        <w:rPr>
          <w:rStyle w:val="Console"/>
          <w:rFonts w:eastAsiaTheme="minorHAnsi"/>
          <w:lang w:val="en-GB"/>
        </w:rPr>
        <w:t>PersonRoleService</w:t>
      </w:r>
      <w:proofErr w:type="spellEnd"/>
    </w:p>
    <w:p w14:paraId="172454CB" w14:textId="77777777" w:rsidR="005C532D" w:rsidRDefault="006609C0">
      <w:pPr>
        <w:pStyle w:val="ListParagraph"/>
        <w:numPr>
          <w:ilvl w:val="1"/>
          <w:numId w:val="12"/>
        </w:numPr>
        <w:spacing w:after="0"/>
      </w:pPr>
      <w:proofErr w:type="spellStart"/>
      <w:r>
        <w:rPr>
          <w:rStyle w:val="Console"/>
          <w:rFonts w:eastAsiaTheme="minorHAnsi"/>
          <w:lang w:val="en-GB"/>
        </w:rPr>
        <w:t>PersonService</w:t>
      </w:r>
      <w:proofErr w:type="spellEnd"/>
    </w:p>
    <w:p w14:paraId="67D5BB6C" w14:textId="77777777" w:rsidR="005C532D" w:rsidRDefault="006609C0">
      <w:pPr>
        <w:pStyle w:val="ListParagraph"/>
        <w:numPr>
          <w:ilvl w:val="1"/>
          <w:numId w:val="12"/>
        </w:numPr>
        <w:spacing w:after="0"/>
      </w:pPr>
      <w:proofErr w:type="spellStart"/>
      <w:r>
        <w:rPr>
          <w:rStyle w:val="Console"/>
          <w:rFonts w:eastAsiaTheme="minorHAnsi"/>
          <w:lang w:val="en-GB"/>
        </w:rPr>
        <w:t>TemporaryPersonService</w:t>
      </w:r>
      <w:proofErr w:type="spellEnd"/>
    </w:p>
    <w:p w14:paraId="0D84099C" w14:textId="77777777" w:rsidR="005C532D" w:rsidRDefault="006609C0">
      <w:pPr>
        <w:pStyle w:val="ListParagraph"/>
        <w:numPr>
          <w:ilvl w:val="0"/>
          <w:numId w:val="12"/>
        </w:numPr>
        <w:spacing w:after="0"/>
      </w:pPr>
      <w:r>
        <w:rPr>
          <w:rStyle w:val="Console"/>
          <w:rFonts w:eastAsiaTheme="minorHAnsi"/>
          <w:lang w:val="en-GB"/>
        </w:rPr>
        <w:t>Signature</w:t>
      </w:r>
    </w:p>
    <w:p w14:paraId="1D716450" w14:textId="77777777" w:rsidR="005C532D" w:rsidRDefault="006609C0">
      <w:pPr>
        <w:pStyle w:val="ListParagraph"/>
        <w:numPr>
          <w:ilvl w:val="1"/>
          <w:numId w:val="12"/>
        </w:numPr>
        <w:spacing w:after="0"/>
      </w:pPr>
      <w:proofErr w:type="spellStart"/>
      <w:r>
        <w:rPr>
          <w:rStyle w:val="Console"/>
          <w:rFonts w:eastAsiaTheme="minorHAnsi"/>
          <w:lang w:val="en-GB"/>
        </w:rPr>
        <w:t>SignatureServiceInterface</w:t>
      </w:r>
      <w:proofErr w:type="spellEnd"/>
    </w:p>
    <w:p w14:paraId="22222536" w14:textId="77777777" w:rsidR="005C532D" w:rsidRDefault="006609C0">
      <w:pPr>
        <w:pStyle w:val="ListParagraph"/>
        <w:numPr>
          <w:ilvl w:val="0"/>
          <w:numId w:val="12"/>
        </w:numPr>
        <w:spacing w:after="0"/>
      </w:pPr>
      <w:r>
        <w:rPr>
          <w:rStyle w:val="Console"/>
          <w:rFonts w:eastAsiaTheme="minorHAnsi"/>
          <w:lang w:val="en-GB"/>
        </w:rPr>
        <w:t>Task</w:t>
      </w:r>
    </w:p>
    <w:p w14:paraId="12FA3B6C" w14:textId="77777777" w:rsidR="005C532D" w:rsidRDefault="006609C0">
      <w:pPr>
        <w:pStyle w:val="ListParagraph"/>
        <w:numPr>
          <w:ilvl w:val="1"/>
          <w:numId w:val="12"/>
        </w:numPr>
        <w:spacing w:after="0"/>
      </w:pPr>
      <w:proofErr w:type="spellStart"/>
      <w:r>
        <w:rPr>
          <w:rStyle w:val="Console"/>
          <w:rFonts w:eastAsiaTheme="minorHAnsi"/>
          <w:lang w:val="en-GB"/>
        </w:rPr>
        <w:t>TaskServiceInterface</w:t>
      </w:r>
      <w:proofErr w:type="spellEnd"/>
    </w:p>
    <w:p w14:paraId="24C6578E" w14:textId="77777777" w:rsidR="005C532D" w:rsidRDefault="006609C0">
      <w:pPr>
        <w:pStyle w:val="ListParagraph"/>
        <w:numPr>
          <w:ilvl w:val="0"/>
          <w:numId w:val="12"/>
        </w:numPr>
        <w:spacing w:after="0"/>
      </w:pPr>
      <w:r>
        <w:rPr>
          <w:rStyle w:val="Console"/>
          <w:rFonts w:eastAsiaTheme="minorHAnsi"/>
          <w:lang w:val="en-GB"/>
        </w:rPr>
        <w:t>User</w:t>
      </w:r>
    </w:p>
    <w:p w14:paraId="6819BAB3" w14:textId="77777777" w:rsidR="005C532D" w:rsidRDefault="006609C0">
      <w:pPr>
        <w:pStyle w:val="ListParagraph"/>
        <w:numPr>
          <w:ilvl w:val="1"/>
          <w:numId w:val="12"/>
        </w:numPr>
        <w:spacing w:after="0"/>
      </w:pPr>
      <w:proofErr w:type="spellStart"/>
      <w:r>
        <w:rPr>
          <w:rStyle w:val="Console"/>
          <w:rFonts w:eastAsiaTheme="minorHAnsi"/>
          <w:lang w:val="en-GB"/>
        </w:rPr>
        <w:t>TMBOUserServiceInterface</w:t>
      </w:r>
      <w:proofErr w:type="spellEnd"/>
    </w:p>
    <w:p w14:paraId="3E1C563F" w14:textId="77777777" w:rsidR="005C532D" w:rsidRDefault="006609C0">
      <w:pPr>
        <w:pStyle w:val="ListParagraph"/>
        <w:numPr>
          <w:ilvl w:val="1"/>
          <w:numId w:val="12"/>
        </w:numPr>
        <w:spacing w:after="0"/>
      </w:pPr>
      <w:proofErr w:type="spellStart"/>
      <w:r>
        <w:rPr>
          <w:rStyle w:val="Console"/>
          <w:rFonts w:eastAsiaTheme="minorHAnsi"/>
          <w:lang w:val="en-GB"/>
        </w:rPr>
        <w:t>UserPreferencesServiceInterface</w:t>
      </w:r>
      <w:proofErr w:type="spellEnd"/>
    </w:p>
    <w:p w14:paraId="602573F8" w14:textId="77777777" w:rsidR="005C532D" w:rsidRDefault="006609C0">
      <w:pPr>
        <w:pStyle w:val="ListParagraph"/>
        <w:numPr>
          <w:ilvl w:val="0"/>
          <w:numId w:val="12"/>
        </w:numPr>
        <w:spacing w:after="0"/>
      </w:pPr>
      <w:r>
        <w:rPr>
          <w:rStyle w:val="Console"/>
          <w:rFonts w:eastAsiaTheme="minorHAnsi"/>
          <w:lang w:val="en-GB"/>
        </w:rPr>
        <w:t>Workflow</w:t>
      </w:r>
    </w:p>
    <w:p w14:paraId="17DEDD11" w14:textId="77777777" w:rsidR="005C532D" w:rsidRDefault="006609C0">
      <w:pPr>
        <w:pStyle w:val="ListParagraph"/>
        <w:numPr>
          <w:ilvl w:val="1"/>
          <w:numId w:val="12"/>
        </w:numPr>
        <w:spacing w:after="0"/>
      </w:pPr>
      <w:proofErr w:type="spellStart"/>
      <w:r>
        <w:rPr>
          <w:rStyle w:val="Console"/>
          <w:rFonts w:eastAsiaTheme="minorHAnsi"/>
          <w:lang w:val="en-GB"/>
        </w:rPr>
        <w:t>TaskWorkflowServiceInterface</w:t>
      </w:r>
      <w:proofErr w:type="spellEnd"/>
    </w:p>
    <w:p w14:paraId="5BD3A533" w14:textId="77777777" w:rsidR="005C532D" w:rsidRDefault="005C532D">
      <w:pPr>
        <w:pStyle w:val="Heading5"/>
      </w:pPr>
    </w:p>
    <w:p w14:paraId="61756F11" w14:textId="77777777" w:rsidR="005C532D" w:rsidRDefault="006609C0">
      <w:pPr>
        <w:pStyle w:val="Heading5"/>
      </w:pPr>
      <w:r>
        <w:t xml:space="preserve">Package: </w:t>
      </w:r>
      <w:r>
        <w:rPr>
          <w:rStyle w:val="Console"/>
          <w:rFonts w:eastAsiaTheme="minorHAnsi"/>
        </w:rPr>
        <w:t>eu.ohim.fsp.bo.*</w:t>
      </w:r>
      <w:r>
        <w:t>;</w:t>
      </w:r>
    </w:p>
    <w:p w14:paraId="7132BB56" w14:textId="77777777" w:rsidR="005C532D" w:rsidRDefault="006609C0">
      <w:pPr>
        <w:spacing w:after="280"/>
        <w:rPr>
          <w:b/>
          <w:bCs/>
        </w:rPr>
      </w:pPr>
      <w:r>
        <w:rPr>
          <w:b/>
          <w:bCs/>
        </w:rPr>
        <w:t>Core Components:</w:t>
      </w:r>
    </w:p>
    <w:p w14:paraId="4249BC1E" w14:textId="77777777" w:rsidR="005C532D" w:rsidRDefault="006609C0">
      <w:pPr>
        <w:pStyle w:val="ListParagraph"/>
        <w:numPr>
          <w:ilvl w:val="0"/>
          <w:numId w:val="12"/>
        </w:numPr>
        <w:spacing w:after="0"/>
      </w:pPr>
      <w:r>
        <w:rPr>
          <w:rStyle w:val="Console"/>
          <w:rFonts w:eastAsiaTheme="minorHAnsi"/>
          <w:lang w:val="en-GB"/>
        </w:rPr>
        <w:t>appeal</w:t>
      </w:r>
    </w:p>
    <w:p w14:paraId="21C297B4" w14:textId="77777777" w:rsidR="005C532D" w:rsidRDefault="006609C0">
      <w:pPr>
        <w:pStyle w:val="ListParagraph"/>
        <w:numPr>
          <w:ilvl w:val="1"/>
          <w:numId w:val="12"/>
        </w:numPr>
        <w:spacing w:after="0"/>
      </w:pPr>
      <w:proofErr w:type="spellStart"/>
      <w:r>
        <w:rPr>
          <w:rStyle w:val="Console"/>
          <w:rFonts w:eastAsiaTheme="minorHAnsi"/>
          <w:lang w:val="en-GB"/>
        </w:rPr>
        <w:t>AppealManagementServiceInterface</w:t>
      </w:r>
      <w:proofErr w:type="spellEnd"/>
    </w:p>
    <w:p w14:paraId="41428ED6" w14:textId="77777777" w:rsidR="005C532D" w:rsidRDefault="006609C0">
      <w:pPr>
        <w:pStyle w:val="ListParagraph"/>
        <w:numPr>
          <w:ilvl w:val="0"/>
          <w:numId w:val="12"/>
        </w:numPr>
        <w:spacing w:after="0"/>
      </w:pPr>
      <w:r>
        <w:rPr>
          <w:rStyle w:val="Console"/>
          <w:rFonts w:eastAsiaTheme="minorHAnsi"/>
          <w:lang w:val="en-GB"/>
        </w:rPr>
        <w:t>Audit</w:t>
      </w:r>
    </w:p>
    <w:p w14:paraId="316E754B" w14:textId="77777777" w:rsidR="005C532D" w:rsidRDefault="006609C0">
      <w:pPr>
        <w:pStyle w:val="ListParagraph"/>
        <w:numPr>
          <w:ilvl w:val="1"/>
          <w:numId w:val="12"/>
        </w:numPr>
        <w:spacing w:after="0"/>
      </w:pPr>
      <w:proofErr w:type="spellStart"/>
      <w:r>
        <w:rPr>
          <w:rStyle w:val="Console"/>
          <w:rFonts w:eastAsiaTheme="minorHAnsi"/>
          <w:lang w:val="en-GB"/>
        </w:rPr>
        <w:t>AuditServiceInterface</w:t>
      </w:r>
      <w:proofErr w:type="spellEnd"/>
    </w:p>
    <w:p w14:paraId="75969802" w14:textId="77777777" w:rsidR="005C532D" w:rsidRDefault="006609C0">
      <w:pPr>
        <w:pStyle w:val="ListParagraph"/>
        <w:numPr>
          <w:ilvl w:val="0"/>
          <w:numId w:val="12"/>
        </w:numPr>
        <w:spacing w:after="0"/>
      </w:pPr>
      <w:r>
        <w:rPr>
          <w:rStyle w:val="Console"/>
          <w:rFonts w:eastAsiaTheme="minorHAnsi"/>
          <w:lang w:val="en-GB"/>
        </w:rPr>
        <w:t>Design</w:t>
      </w:r>
    </w:p>
    <w:p w14:paraId="2D5275CB" w14:textId="77777777" w:rsidR="005C532D" w:rsidRDefault="006609C0">
      <w:pPr>
        <w:pStyle w:val="ListParagraph"/>
        <w:numPr>
          <w:ilvl w:val="1"/>
          <w:numId w:val="12"/>
        </w:numPr>
        <w:spacing w:after="0"/>
      </w:pPr>
      <w:proofErr w:type="spellStart"/>
      <w:r>
        <w:rPr>
          <w:rStyle w:val="Console"/>
          <w:rFonts w:eastAsiaTheme="minorHAnsi"/>
          <w:lang w:val="en-GB"/>
        </w:rPr>
        <w:t>DesignManagementServiceInterface</w:t>
      </w:r>
      <w:proofErr w:type="spellEnd"/>
    </w:p>
    <w:p w14:paraId="4F7DCA55" w14:textId="77777777" w:rsidR="005C532D" w:rsidRDefault="006609C0">
      <w:pPr>
        <w:pStyle w:val="ListParagraph"/>
        <w:numPr>
          <w:ilvl w:val="0"/>
          <w:numId w:val="12"/>
        </w:numPr>
        <w:spacing w:after="0"/>
      </w:pPr>
      <w:r>
        <w:rPr>
          <w:rStyle w:val="Console"/>
          <w:rFonts w:eastAsiaTheme="minorHAnsi"/>
          <w:lang w:val="en-GB"/>
        </w:rPr>
        <w:t>Dossier:</w:t>
      </w:r>
    </w:p>
    <w:p w14:paraId="27C7F3B3" w14:textId="77777777" w:rsidR="005C532D" w:rsidRDefault="006609C0">
      <w:pPr>
        <w:pStyle w:val="ListParagraph"/>
        <w:numPr>
          <w:ilvl w:val="1"/>
          <w:numId w:val="12"/>
        </w:numPr>
        <w:spacing w:after="0"/>
      </w:pPr>
      <w:proofErr w:type="spellStart"/>
      <w:r>
        <w:rPr>
          <w:rStyle w:val="Console"/>
          <w:rFonts w:eastAsiaTheme="minorHAnsi"/>
          <w:lang w:val="en-GB"/>
        </w:rPr>
        <w:t>DossierMgmtServiceInterface</w:t>
      </w:r>
      <w:proofErr w:type="spellEnd"/>
    </w:p>
    <w:p w14:paraId="3CDCE52E" w14:textId="77777777" w:rsidR="005C532D" w:rsidRDefault="006609C0">
      <w:pPr>
        <w:pStyle w:val="ListParagraph"/>
        <w:numPr>
          <w:ilvl w:val="1"/>
          <w:numId w:val="12"/>
        </w:numPr>
        <w:spacing w:after="0"/>
      </w:pPr>
      <w:proofErr w:type="spellStart"/>
      <w:r>
        <w:rPr>
          <w:rStyle w:val="Console"/>
          <w:rFonts w:eastAsiaTheme="minorHAnsi"/>
          <w:lang w:val="en-GB"/>
        </w:rPr>
        <w:t>FeeMgmtServiceInterface</w:t>
      </w:r>
      <w:proofErr w:type="spellEnd"/>
    </w:p>
    <w:p w14:paraId="0150F6AC" w14:textId="77777777" w:rsidR="005C532D" w:rsidRDefault="006609C0">
      <w:pPr>
        <w:pStyle w:val="ListParagraph"/>
        <w:numPr>
          <w:ilvl w:val="1"/>
          <w:numId w:val="12"/>
        </w:numPr>
        <w:spacing w:after="0"/>
      </w:pPr>
      <w:proofErr w:type="spellStart"/>
      <w:r>
        <w:rPr>
          <w:rStyle w:val="Console"/>
          <w:rFonts w:eastAsiaTheme="minorHAnsi"/>
          <w:lang w:val="en-GB"/>
        </w:rPr>
        <w:t>FeeRequestMgmtServiceInterface</w:t>
      </w:r>
      <w:proofErr w:type="spellEnd"/>
    </w:p>
    <w:p w14:paraId="1A13D99C" w14:textId="77777777" w:rsidR="005C532D" w:rsidRDefault="006609C0">
      <w:pPr>
        <w:pStyle w:val="ListParagraph"/>
        <w:numPr>
          <w:ilvl w:val="1"/>
          <w:numId w:val="12"/>
        </w:numPr>
        <w:spacing w:after="0"/>
      </w:pPr>
      <w:proofErr w:type="spellStart"/>
      <w:r>
        <w:rPr>
          <w:rStyle w:val="Console"/>
          <w:rFonts w:eastAsiaTheme="minorHAnsi"/>
          <w:lang w:val="en-GB"/>
        </w:rPr>
        <w:t>HistoryMgmtServiceInterface</w:t>
      </w:r>
      <w:proofErr w:type="spellEnd"/>
    </w:p>
    <w:p w14:paraId="06900733" w14:textId="77777777" w:rsidR="005C532D" w:rsidRDefault="006609C0">
      <w:pPr>
        <w:pStyle w:val="ListParagraph"/>
        <w:numPr>
          <w:ilvl w:val="1"/>
          <w:numId w:val="12"/>
        </w:numPr>
        <w:spacing w:after="0"/>
      </w:pPr>
      <w:proofErr w:type="spellStart"/>
      <w:r>
        <w:rPr>
          <w:rStyle w:val="Console"/>
          <w:rFonts w:eastAsiaTheme="minorHAnsi"/>
          <w:lang w:val="en-GB"/>
        </w:rPr>
        <w:t>PersonRoleMgmtServiceInterface</w:t>
      </w:r>
      <w:proofErr w:type="spellEnd"/>
    </w:p>
    <w:p w14:paraId="5E70E01E" w14:textId="77777777" w:rsidR="005C532D" w:rsidRDefault="006609C0">
      <w:pPr>
        <w:pStyle w:val="ListParagraph"/>
        <w:numPr>
          <w:ilvl w:val="0"/>
          <w:numId w:val="12"/>
        </w:numPr>
        <w:spacing w:after="0"/>
      </w:pPr>
      <w:proofErr w:type="spellStart"/>
      <w:r>
        <w:rPr>
          <w:rStyle w:val="Console"/>
          <w:rFonts w:eastAsiaTheme="minorHAnsi"/>
          <w:lang w:val="en-GB"/>
        </w:rPr>
        <w:t>Ia</w:t>
      </w:r>
      <w:proofErr w:type="spellEnd"/>
    </w:p>
    <w:p w14:paraId="2B52C404" w14:textId="77777777" w:rsidR="005C532D" w:rsidRDefault="006609C0">
      <w:pPr>
        <w:pStyle w:val="ListParagraph"/>
        <w:numPr>
          <w:ilvl w:val="1"/>
          <w:numId w:val="12"/>
        </w:numPr>
        <w:spacing w:after="0"/>
      </w:pPr>
      <w:proofErr w:type="spellStart"/>
      <w:r>
        <w:rPr>
          <w:rStyle w:val="Console"/>
          <w:rFonts w:eastAsiaTheme="minorHAnsi"/>
          <w:lang w:val="en-GB"/>
        </w:rPr>
        <w:t>IAManagementServiceInterface</w:t>
      </w:r>
      <w:proofErr w:type="spellEnd"/>
    </w:p>
    <w:p w14:paraId="213698D5" w14:textId="77777777" w:rsidR="005C532D" w:rsidRDefault="006609C0">
      <w:pPr>
        <w:pStyle w:val="ListParagraph"/>
        <w:numPr>
          <w:ilvl w:val="0"/>
          <w:numId w:val="12"/>
        </w:numPr>
        <w:spacing w:after="0"/>
      </w:pPr>
      <w:r>
        <w:rPr>
          <w:rStyle w:val="Console"/>
          <w:rFonts w:eastAsiaTheme="minorHAnsi"/>
          <w:lang w:val="en-GB"/>
        </w:rPr>
        <w:t>Numbering</w:t>
      </w:r>
    </w:p>
    <w:p w14:paraId="4691F2E1" w14:textId="77777777" w:rsidR="005C532D" w:rsidRDefault="006609C0">
      <w:pPr>
        <w:pStyle w:val="ListParagraph"/>
        <w:numPr>
          <w:ilvl w:val="1"/>
          <w:numId w:val="12"/>
        </w:numPr>
        <w:spacing w:after="0"/>
      </w:pPr>
      <w:proofErr w:type="spellStart"/>
      <w:r>
        <w:rPr>
          <w:rStyle w:val="Console"/>
          <w:rFonts w:eastAsiaTheme="minorHAnsi"/>
          <w:lang w:val="en-GB"/>
        </w:rPr>
        <w:t>NumberingClientServiceInterface</w:t>
      </w:r>
      <w:proofErr w:type="spellEnd"/>
    </w:p>
    <w:p w14:paraId="681F70DC" w14:textId="77777777" w:rsidR="005C532D" w:rsidRDefault="006609C0">
      <w:pPr>
        <w:pStyle w:val="ListParagraph"/>
        <w:numPr>
          <w:ilvl w:val="0"/>
          <w:numId w:val="12"/>
        </w:numPr>
        <w:spacing w:after="0"/>
      </w:pPr>
      <w:r>
        <w:rPr>
          <w:rStyle w:val="Console"/>
          <w:rFonts w:eastAsiaTheme="minorHAnsi"/>
          <w:lang w:val="en-GB"/>
        </w:rPr>
        <w:t>Opposition</w:t>
      </w:r>
    </w:p>
    <w:p w14:paraId="1939A0EF" w14:textId="77777777" w:rsidR="005C532D" w:rsidRDefault="006609C0">
      <w:pPr>
        <w:pStyle w:val="ListParagraph"/>
        <w:numPr>
          <w:ilvl w:val="1"/>
          <w:numId w:val="12"/>
        </w:numPr>
        <w:spacing w:after="0"/>
      </w:pPr>
      <w:proofErr w:type="spellStart"/>
      <w:r>
        <w:rPr>
          <w:rStyle w:val="Console"/>
          <w:rFonts w:eastAsiaTheme="minorHAnsi"/>
          <w:lang w:val="en-GB"/>
        </w:rPr>
        <w:t>OppositionManagementServiceInterface</w:t>
      </w:r>
      <w:proofErr w:type="spellEnd"/>
    </w:p>
    <w:p w14:paraId="52DFB1B6" w14:textId="77777777" w:rsidR="005C532D" w:rsidRDefault="006609C0">
      <w:pPr>
        <w:pStyle w:val="ListParagraph"/>
        <w:numPr>
          <w:ilvl w:val="1"/>
          <w:numId w:val="12"/>
        </w:numPr>
        <w:spacing w:after="0"/>
      </w:pPr>
      <w:proofErr w:type="spellStart"/>
      <w:r>
        <w:rPr>
          <w:rStyle w:val="Console"/>
          <w:rFonts w:eastAsiaTheme="minorHAnsi"/>
          <w:lang w:val="en-GB"/>
        </w:rPr>
        <w:t>TMOppositionManagementServiceInterface</w:t>
      </w:r>
      <w:proofErr w:type="spellEnd"/>
    </w:p>
    <w:p w14:paraId="6AB1787E" w14:textId="77777777" w:rsidR="005C532D" w:rsidRDefault="006609C0">
      <w:pPr>
        <w:pStyle w:val="ListParagraph"/>
        <w:numPr>
          <w:ilvl w:val="1"/>
          <w:numId w:val="12"/>
        </w:numPr>
        <w:spacing w:after="0"/>
      </w:pPr>
      <w:proofErr w:type="spellStart"/>
      <w:r>
        <w:rPr>
          <w:rStyle w:val="Console"/>
          <w:rFonts w:eastAsiaTheme="minorHAnsi"/>
          <w:lang w:val="en-GB"/>
        </w:rPr>
        <w:t>DSOppositionManagementServiceInterface</w:t>
      </w:r>
      <w:proofErr w:type="spellEnd"/>
    </w:p>
    <w:p w14:paraId="356870C3" w14:textId="77777777" w:rsidR="005C532D" w:rsidRDefault="006609C0">
      <w:pPr>
        <w:pStyle w:val="ListParagraph"/>
        <w:numPr>
          <w:ilvl w:val="0"/>
          <w:numId w:val="12"/>
        </w:numPr>
        <w:spacing w:after="0"/>
      </w:pPr>
      <w:proofErr w:type="spellStart"/>
      <w:r>
        <w:rPr>
          <w:rStyle w:val="Console"/>
          <w:rFonts w:eastAsiaTheme="minorHAnsi"/>
          <w:lang w:val="en-GB"/>
        </w:rPr>
        <w:t>Recordal</w:t>
      </w:r>
      <w:proofErr w:type="spellEnd"/>
    </w:p>
    <w:p w14:paraId="02BAAD67" w14:textId="77777777" w:rsidR="005C532D" w:rsidRDefault="006609C0">
      <w:pPr>
        <w:pStyle w:val="ListParagraph"/>
        <w:numPr>
          <w:ilvl w:val="1"/>
          <w:numId w:val="12"/>
        </w:numPr>
        <w:spacing w:after="0"/>
      </w:pPr>
      <w:proofErr w:type="spellStart"/>
      <w:r>
        <w:rPr>
          <w:rStyle w:val="Console"/>
          <w:rFonts w:eastAsiaTheme="minorHAnsi"/>
          <w:lang w:val="en-GB"/>
        </w:rPr>
        <w:t>DSRecordalManagementServiceInterface</w:t>
      </w:r>
      <w:proofErr w:type="spellEnd"/>
    </w:p>
    <w:p w14:paraId="4E9B039C" w14:textId="77777777" w:rsidR="005C532D" w:rsidRDefault="006609C0">
      <w:pPr>
        <w:pStyle w:val="ListParagraph"/>
        <w:numPr>
          <w:ilvl w:val="1"/>
          <w:numId w:val="12"/>
        </w:numPr>
        <w:spacing w:after="0"/>
      </w:pPr>
      <w:proofErr w:type="spellStart"/>
      <w:r>
        <w:rPr>
          <w:rStyle w:val="Console"/>
          <w:rFonts w:eastAsiaTheme="minorHAnsi"/>
          <w:lang w:val="en-GB"/>
        </w:rPr>
        <w:t>TMRecordalManagementServiceInterface</w:t>
      </w:r>
      <w:proofErr w:type="spellEnd"/>
    </w:p>
    <w:p w14:paraId="2BE6648C" w14:textId="77777777" w:rsidR="005C532D" w:rsidRDefault="006609C0">
      <w:pPr>
        <w:pStyle w:val="ListParagraph"/>
        <w:numPr>
          <w:ilvl w:val="0"/>
          <w:numId w:val="12"/>
        </w:numPr>
        <w:spacing w:after="0"/>
      </w:pPr>
      <w:r>
        <w:rPr>
          <w:rStyle w:val="Console"/>
          <w:rFonts w:eastAsiaTheme="minorHAnsi"/>
          <w:lang w:val="en-GB"/>
        </w:rPr>
        <w:t>Rules</w:t>
      </w:r>
    </w:p>
    <w:p w14:paraId="40AC166B" w14:textId="77777777" w:rsidR="005C532D" w:rsidRDefault="006609C0">
      <w:pPr>
        <w:pStyle w:val="ListParagraph"/>
        <w:numPr>
          <w:ilvl w:val="1"/>
          <w:numId w:val="12"/>
        </w:numPr>
        <w:spacing w:after="0"/>
      </w:pPr>
      <w:proofErr w:type="spellStart"/>
      <w:r>
        <w:rPr>
          <w:rStyle w:val="Console"/>
          <w:rFonts w:eastAsiaTheme="minorHAnsi"/>
          <w:lang w:val="en-GB"/>
        </w:rPr>
        <w:t>RulesServiceInterface</w:t>
      </w:r>
      <w:proofErr w:type="spellEnd"/>
    </w:p>
    <w:p w14:paraId="24E4CC42" w14:textId="77777777" w:rsidR="005C532D" w:rsidRDefault="006609C0">
      <w:pPr>
        <w:pStyle w:val="ListParagraph"/>
        <w:numPr>
          <w:ilvl w:val="0"/>
          <w:numId w:val="12"/>
        </w:numPr>
        <w:spacing w:after="0"/>
      </w:pPr>
      <w:r>
        <w:rPr>
          <w:rStyle w:val="Console"/>
          <w:rFonts w:eastAsiaTheme="minorHAnsi"/>
          <w:lang w:val="en-GB"/>
        </w:rPr>
        <w:t>Search</w:t>
      </w:r>
    </w:p>
    <w:p w14:paraId="787CBB18" w14:textId="77777777" w:rsidR="005C532D" w:rsidRDefault="006609C0">
      <w:pPr>
        <w:pStyle w:val="ListParagraph"/>
        <w:numPr>
          <w:ilvl w:val="1"/>
          <w:numId w:val="12"/>
        </w:numPr>
        <w:spacing w:after="0"/>
      </w:pPr>
      <w:proofErr w:type="spellStart"/>
      <w:r>
        <w:rPr>
          <w:rStyle w:val="Console"/>
          <w:rFonts w:eastAsiaTheme="minorHAnsi"/>
          <w:lang w:val="en-GB"/>
        </w:rPr>
        <w:t>DossierSearchInterface</w:t>
      </w:r>
      <w:proofErr w:type="spellEnd"/>
    </w:p>
    <w:p w14:paraId="64226D9F" w14:textId="77777777" w:rsidR="005C532D" w:rsidRDefault="006609C0">
      <w:pPr>
        <w:pStyle w:val="ListParagraph"/>
        <w:numPr>
          <w:ilvl w:val="1"/>
          <w:numId w:val="12"/>
        </w:numPr>
        <w:spacing w:after="0"/>
      </w:pPr>
      <w:proofErr w:type="spellStart"/>
      <w:r>
        <w:rPr>
          <w:rStyle w:val="Console"/>
          <w:rFonts w:eastAsiaTheme="minorHAnsi"/>
          <w:lang w:val="en-GB"/>
        </w:rPr>
        <w:t>SearchMgmtServiceInterface</w:t>
      </w:r>
      <w:proofErr w:type="spellEnd"/>
    </w:p>
    <w:p w14:paraId="17D447CD" w14:textId="77777777" w:rsidR="005C532D" w:rsidRDefault="006609C0">
      <w:pPr>
        <w:pStyle w:val="ListParagraph"/>
        <w:numPr>
          <w:ilvl w:val="1"/>
          <w:numId w:val="12"/>
        </w:numPr>
        <w:spacing w:after="0"/>
      </w:pPr>
      <w:proofErr w:type="spellStart"/>
      <w:r>
        <w:rPr>
          <w:rStyle w:val="Console"/>
          <w:rFonts w:eastAsiaTheme="minorHAnsi"/>
          <w:lang w:val="en-GB"/>
        </w:rPr>
        <w:t>TaskSearchInterface</w:t>
      </w:r>
      <w:proofErr w:type="spellEnd"/>
    </w:p>
    <w:p w14:paraId="45D3518C" w14:textId="77777777" w:rsidR="005C532D" w:rsidRDefault="006609C0">
      <w:pPr>
        <w:pStyle w:val="ListParagraph"/>
        <w:numPr>
          <w:ilvl w:val="0"/>
          <w:numId w:val="12"/>
        </w:numPr>
        <w:spacing w:after="0"/>
      </w:pPr>
      <w:r>
        <w:rPr>
          <w:rStyle w:val="Console"/>
          <w:rFonts w:eastAsiaTheme="minorHAnsi"/>
          <w:lang w:val="en-GB"/>
        </w:rPr>
        <w:t>Section</w:t>
      </w:r>
    </w:p>
    <w:p w14:paraId="56EC4C0A" w14:textId="77777777" w:rsidR="005C532D" w:rsidRDefault="006609C0">
      <w:pPr>
        <w:pStyle w:val="ListParagraph"/>
        <w:numPr>
          <w:ilvl w:val="1"/>
          <w:numId w:val="12"/>
        </w:numPr>
        <w:spacing w:after="0"/>
      </w:pPr>
      <w:proofErr w:type="spellStart"/>
      <w:r>
        <w:rPr>
          <w:rStyle w:val="Console"/>
          <w:rFonts w:eastAsiaTheme="minorHAnsi"/>
          <w:lang w:val="en-GB"/>
        </w:rPr>
        <w:t>SectionQueueServiceInterface</w:t>
      </w:r>
      <w:proofErr w:type="spellEnd"/>
    </w:p>
    <w:p w14:paraId="422DEFDA" w14:textId="77777777" w:rsidR="005C532D" w:rsidRDefault="006609C0">
      <w:pPr>
        <w:pStyle w:val="ListParagraph"/>
        <w:numPr>
          <w:ilvl w:val="0"/>
          <w:numId w:val="12"/>
        </w:numPr>
        <w:spacing w:after="0"/>
      </w:pPr>
      <w:proofErr w:type="spellStart"/>
      <w:r>
        <w:rPr>
          <w:rStyle w:val="Console"/>
          <w:rFonts w:eastAsiaTheme="minorHAnsi"/>
          <w:lang w:val="en-GB"/>
        </w:rPr>
        <w:t>tmQueue</w:t>
      </w:r>
      <w:proofErr w:type="spellEnd"/>
    </w:p>
    <w:p w14:paraId="77575E53" w14:textId="77777777" w:rsidR="005C532D" w:rsidRDefault="006609C0">
      <w:pPr>
        <w:pStyle w:val="ListParagraph"/>
        <w:numPr>
          <w:ilvl w:val="1"/>
          <w:numId w:val="12"/>
        </w:numPr>
        <w:spacing w:after="0"/>
      </w:pPr>
      <w:proofErr w:type="spellStart"/>
      <w:r>
        <w:rPr>
          <w:rStyle w:val="Console"/>
          <w:rFonts w:eastAsiaTheme="minorHAnsi"/>
          <w:lang w:val="en-GB"/>
        </w:rPr>
        <w:t>TmBoDossierDocumentAppServiceInterface</w:t>
      </w:r>
      <w:proofErr w:type="spellEnd"/>
    </w:p>
    <w:p w14:paraId="6DCA9813" w14:textId="77777777" w:rsidR="005C532D" w:rsidRDefault="006609C0">
      <w:pPr>
        <w:pStyle w:val="ListParagraph"/>
        <w:numPr>
          <w:ilvl w:val="1"/>
          <w:numId w:val="12"/>
        </w:numPr>
        <w:spacing w:after="0"/>
      </w:pPr>
      <w:proofErr w:type="spellStart"/>
      <w:r>
        <w:rPr>
          <w:rStyle w:val="Console"/>
          <w:rFonts w:eastAsiaTheme="minorHAnsi"/>
          <w:lang w:val="en-GB"/>
        </w:rPr>
        <w:t>TmBoImportAppServiceInterface</w:t>
      </w:r>
      <w:proofErr w:type="spellEnd"/>
    </w:p>
    <w:p w14:paraId="10390FE9" w14:textId="77777777" w:rsidR="005C532D" w:rsidRDefault="006609C0">
      <w:pPr>
        <w:pStyle w:val="ListParagraph"/>
        <w:numPr>
          <w:ilvl w:val="1"/>
          <w:numId w:val="12"/>
        </w:numPr>
        <w:spacing w:after="0"/>
      </w:pPr>
      <w:proofErr w:type="spellStart"/>
      <w:r>
        <w:rPr>
          <w:rStyle w:val="Console"/>
          <w:rFonts w:eastAsiaTheme="minorHAnsi"/>
          <w:lang w:val="en-GB"/>
        </w:rPr>
        <w:t>TmBoUpdateAppServiceInterface</w:t>
      </w:r>
      <w:proofErr w:type="spellEnd"/>
    </w:p>
    <w:p w14:paraId="78240C9F" w14:textId="77777777" w:rsidR="005C532D" w:rsidRDefault="006609C0">
      <w:pPr>
        <w:pStyle w:val="ListParagraph"/>
        <w:numPr>
          <w:ilvl w:val="0"/>
          <w:numId w:val="12"/>
        </w:numPr>
        <w:spacing w:after="0"/>
      </w:pPr>
      <w:proofErr w:type="spellStart"/>
      <w:r>
        <w:rPr>
          <w:rStyle w:val="Console"/>
          <w:rFonts w:eastAsiaTheme="minorHAnsi"/>
          <w:lang w:val="en-GB"/>
        </w:rPr>
        <w:t>TradeMark</w:t>
      </w:r>
      <w:proofErr w:type="spellEnd"/>
    </w:p>
    <w:p w14:paraId="1A052BB2" w14:textId="77777777" w:rsidR="005C532D" w:rsidRDefault="006609C0">
      <w:pPr>
        <w:pStyle w:val="ListParagraph"/>
        <w:numPr>
          <w:ilvl w:val="1"/>
          <w:numId w:val="12"/>
        </w:numPr>
        <w:spacing w:after="0"/>
      </w:pPr>
      <w:proofErr w:type="spellStart"/>
      <w:r>
        <w:rPr>
          <w:rStyle w:val="Console"/>
          <w:rFonts w:eastAsiaTheme="minorHAnsi"/>
          <w:lang w:val="en-GB"/>
        </w:rPr>
        <w:t>TrademarkMgmtServiceInterface</w:t>
      </w:r>
      <w:proofErr w:type="spellEnd"/>
    </w:p>
    <w:p w14:paraId="536A0FEC" w14:textId="77777777" w:rsidR="005C532D" w:rsidRDefault="006609C0">
      <w:pPr>
        <w:pStyle w:val="ListParagraph"/>
        <w:numPr>
          <w:ilvl w:val="0"/>
          <w:numId w:val="12"/>
        </w:numPr>
        <w:spacing w:after="0"/>
      </w:pPr>
      <w:proofErr w:type="spellStart"/>
      <w:r>
        <w:rPr>
          <w:rStyle w:val="Console"/>
          <w:rFonts w:eastAsiaTheme="minorHAnsi"/>
          <w:lang w:val="en-GB"/>
        </w:rPr>
        <w:lastRenderedPageBreak/>
        <w:t>Wipo</w:t>
      </w:r>
      <w:proofErr w:type="spellEnd"/>
    </w:p>
    <w:p w14:paraId="26F1BCC8" w14:textId="77777777" w:rsidR="005C532D" w:rsidRDefault="006609C0">
      <w:pPr>
        <w:pStyle w:val="ListParagraph"/>
        <w:numPr>
          <w:ilvl w:val="1"/>
          <w:numId w:val="12"/>
        </w:numPr>
      </w:pPr>
      <w:proofErr w:type="spellStart"/>
      <w:r>
        <w:rPr>
          <w:rStyle w:val="Console"/>
          <w:rFonts w:eastAsiaTheme="minorHAnsi"/>
          <w:lang w:val="en-GB"/>
        </w:rPr>
        <w:t>WipoManagementServiceInterface</w:t>
      </w:r>
      <w:proofErr w:type="spellEnd"/>
    </w:p>
    <w:p w14:paraId="22E41BA6" w14:textId="77777777" w:rsidR="005C532D" w:rsidRDefault="006609C0">
      <w:pPr>
        <w:pStyle w:val="Heading5"/>
      </w:pPr>
      <w:r>
        <w:t>Package:</w:t>
      </w:r>
      <w:r>
        <w:rPr>
          <w:color w:val="333333"/>
        </w:rPr>
        <w:t xml:space="preserve"> </w:t>
      </w:r>
      <w:r>
        <w:rPr>
          <w:rStyle w:val="Console"/>
          <w:rFonts w:ascii="Menlo" w:eastAsiaTheme="minorHAnsi" w:hAnsi="Menlo"/>
          <w:color w:val="333333"/>
        </w:rPr>
        <w:t>eu.ohim.sp.bo.*:</w:t>
      </w:r>
    </w:p>
    <w:p w14:paraId="240584BA" w14:textId="77777777" w:rsidR="005C532D" w:rsidRDefault="006609C0">
      <w:pPr>
        <w:spacing w:after="280"/>
        <w:rPr>
          <w:b/>
          <w:bCs/>
        </w:rPr>
      </w:pPr>
      <w:r>
        <w:rPr>
          <w:b/>
          <w:bCs/>
        </w:rPr>
        <w:t>Core Components:</w:t>
      </w:r>
    </w:p>
    <w:p w14:paraId="02C189BF" w14:textId="77777777" w:rsidR="005C532D" w:rsidRDefault="006609C0">
      <w:pPr>
        <w:pStyle w:val="ListParagraph"/>
        <w:numPr>
          <w:ilvl w:val="0"/>
          <w:numId w:val="12"/>
        </w:numPr>
        <w:spacing w:after="0"/>
      </w:pPr>
      <w:r>
        <w:rPr>
          <w:rStyle w:val="Console"/>
          <w:rFonts w:eastAsiaTheme="minorHAnsi"/>
          <w:lang w:val="en-GB"/>
        </w:rPr>
        <w:t>Publication</w:t>
      </w:r>
    </w:p>
    <w:p w14:paraId="55CE2460" w14:textId="77777777" w:rsidR="005C532D" w:rsidRDefault="006609C0">
      <w:pPr>
        <w:pStyle w:val="PreformattedText"/>
        <w:numPr>
          <w:ilvl w:val="1"/>
          <w:numId w:val="12"/>
        </w:numPr>
        <w:spacing w:after="280"/>
        <w:contextualSpacing/>
      </w:pPr>
      <w:proofErr w:type="spellStart"/>
      <w:r>
        <w:rPr>
          <w:rStyle w:val="Console"/>
          <w:rFonts w:ascii="Menlo" w:eastAsiaTheme="minorHAnsi" w:hAnsi="Menlo"/>
        </w:rPr>
        <w:t>TmBoPublicationServiceInterface</w:t>
      </w:r>
      <w:proofErr w:type="spellEnd"/>
    </w:p>
    <w:p w14:paraId="6056555C" w14:textId="77777777" w:rsidR="005C532D" w:rsidRDefault="006609C0">
      <w:pPr>
        <w:pStyle w:val="Heading5"/>
        <w:spacing w:before="240" w:after="280"/>
        <w:ind w:left="-567" w:right="108"/>
        <w:rPr>
          <w:u w:val="none"/>
        </w:rPr>
      </w:pPr>
      <w:r>
        <w:rPr>
          <w:u w:val="none"/>
        </w:rPr>
        <w:tab/>
      </w:r>
    </w:p>
    <w:p w14:paraId="6B159D23" w14:textId="77777777" w:rsidR="005C532D" w:rsidRDefault="006609C0">
      <w:pPr>
        <w:pStyle w:val="Heading5"/>
        <w:spacing w:before="240" w:after="280"/>
        <w:ind w:left="-567" w:right="108"/>
      </w:pPr>
      <w:r>
        <w:rPr>
          <w:u w:val="none"/>
        </w:rPr>
        <w:tab/>
      </w:r>
      <w:r>
        <w:t>Source code structure</w:t>
      </w:r>
    </w:p>
    <w:p w14:paraId="373A2514" w14:textId="77777777" w:rsidR="005C532D" w:rsidRDefault="006609C0">
      <w:pPr>
        <w:pStyle w:val="ListParagraph"/>
        <w:spacing w:afterAutospacing="0"/>
        <w:ind w:left="0"/>
        <w:rPr>
          <w:rFonts w:eastAsia="Times New Roman" w:cs="Arial"/>
          <w:lang w:eastAsia="en-IE"/>
        </w:rPr>
      </w:pPr>
      <w:r>
        <w:rPr>
          <w:rFonts w:eastAsia="Times New Roman" w:cs="Arial"/>
          <w:lang w:val="en-GB" w:eastAsia="en-IE"/>
        </w:rPr>
        <w:t xml:space="preserve">No changes to the </w:t>
      </w:r>
      <w:r>
        <w:rPr>
          <w:rFonts w:eastAsia="Times New Roman" w:cs="Arial"/>
          <w:lang w:eastAsia="en-IE"/>
        </w:rPr>
        <w:t>SP Software Package Design Document.</w:t>
      </w:r>
    </w:p>
    <w:p w14:paraId="4CAD3054" w14:textId="77777777" w:rsidR="005C532D" w:rsidRDefault="006609C0">
      <w:pPr>
        <w:pStyle w:val="Heading4"/>
        <w:spacing w:before="240" w:after="280"/>
        <w:ind w:right="108"/>
      </w:pPr>
      <w:r>
        <w:rPr>
          <w:lang w:eastAsia="en-IE"/>
        </w:rPr>
        <w:t>Integration layer</w:t>
      </w:r>
    </w:p>
    <w:p w14:paraId="2B23EBF8" w14:textId="77777777" w:rsidR="005C532D" w:rsidRDefault="006609C0">
      <w:pPr>
        <w:pStyle w:val="ListParagraph"/>
        <w:spacing w:afterAutospacing="0"/>
        <w:ind w:left="0"/>
      </w:pPr>
      <w:r>
        <w:rPr>
          <w:rFonts w:eastAsia="Times New Roman" w:cs="Arial"/>
          <w:lang w:val="en-GB" w:eastAsia="en-IE"/>
        </w:rPr>
        <w:t xml:space="preserve">No changes to the </w:t>
      </w:r>
      <w:r>
        <w:rPr>
          <w:rFonts w:eastAsia="Times New Roman" w:cs="Arial"/>
          <w:lang w:eastAsia="en-IE"/>
        </w:rPr>
        <w:t>SP Software Package Design Document.</w:t>
      </w:r>
    </w:p>
    <w:p w14:paraId="1C2060B0" w14:textId="77777777" w:rsidR="005C532D" w:rsidRDefault="006609C0">
      <w:pPr>
        <w:spacing w:after="280"/>
      </w:pPr>
      <w:r>
        <w:rPr>
          <w:u w:val="single"/>
          <w:lang w:eastAsia="en-IE"/>
        </w:rPr>
        <w:t>Integration Adapters</w:t>
      </w:r>
    </w:p>
    <w:p w14:paraId="212A0061" w14:textId="77777777" w:rsidR="005C532D" w:rsidRDefault="006609C0">
      <w:pPr>
        <w:pStyle w:val="ListParagraph"/>
        <w:spacing w:afterAutospacing="0"/>
        <w:ind w:left="0"/>
      </w:pPr>
      <w:r>
        <w:rPr>
          <w:rFonts w:eastAsia="Times New Roman" w:cs="Arial"/>
          <w:lang w:val="en-GB" w:eastAsia="en-IE"/>
        </w:rPr>
        <w:t xml:space="preserve">No changes to the </w:t>
      </w:r>
      <w:r>
        <w:rPr>
          <w:rFonts w:eastAsia="Times New Roman" w:cs="Arial"/>
          <w:lang w:eastAsia="en-IE"/>
        </w:rPr>
        <w:t>SP Software Package Design Document.</w:t>
      </w:r>
    </w:p>
    <w:p w14:paraId="635D44CE" w14:textId="77777777" w:rsidR="005C532D" w:rsidRDefault="006609C0">
      <w:pPr>
        <w:spacing w:after="280"/>
      </w:pPr>
      <w:r>
        <w:rPr>
          <w:u w:val="single"/>
          <w:lang w:eastAsia="en-IE"/>
        </w:rPr>
        <w:t>Service Providers</w:t>
      </w:r>
    </w:p>
    <w:p w14:paraId="0C257C30" w14:textId="77777777" w:rsidR="005C532D" w:rsidRDefault="006609C0">
      <w:pPr>
        <w:spacing w:after="280"/>
      </w:pPr>
      <w:r>
        <w:rPr>
          <w:lang w:eastAsia="en-IE"/>
        </w:rPr>
        <w:t>The following provide an external SOAP interface to external systems:</w:t>
      </w:r>
    </w:p>
    <w:p w14:paraId="1519FFC1" w14:textId="77777777" w:rsidR="005C532D" w:rsidRDefault="006609C0">
      <w:pPr>
        <w:pStyle w:val="ListParagraph"/>
        <w:numPr>
          <w:ilvl w:val="0"/>
          <w:numId w:val="12"/>
        </w:numPr>
        <w:spacing w:after="0"/>
      </w:pPr>
      <w:proofErr w:type="spellStart"/>
      <w:r>
        <w:rPr>
          <w:rStyle w:val="Console"/>
          <w:rFonts w:eastAsiaTheme="minorHAnsi"/>
          <w:lang w:val="en-GB"/>
        </w:rPr>
        <w:t>CorrespondenceProvider</w:t>
      </w:r>
      <w:proofErr w:type="spellEnd"/>
    </w:p>
    <w:p w14:paraId="21753913" w14:textId="77777777" w:rsidR="005C532D" w:rsidRDefault="006609C0">
      <w:pPr>
        <w:pStyle w:val="PreformattedText"/>
        <w:numPr>
          <w:ilvl w:val="1"/>
          <w:numId w:val="12"/>
        </w:numPr>
        <w:contextualSpacing/>
      </w:pPr>
      <w:proofErr w:type="spellStart"/>
      <w:r>
        <w:rPr>
          <w:rStyle w:val="Console"/>
          <w:rFonts w:ascii="Menlo" w:eastAsiaTheme="minorHAnsi" w:hAnsi="Menlo"/>
        </w:rPr>
        <w:t>NotifyCorrespondenceManagementWSInterface</w:t>
      </w:r>
      <w:proofErr w:type="spellEnd"/>
    </w:p>
    <w:p w14:paraId="291B5CF4" w14:textId="77777777" w:rsidR="005C532D" w:rsidRDefault="006609C0">
      <w:pPr>
        <w:pStyle w:val="ListParagraph"/>
        <w:numPr>
          <w:ilvl w:val="0"/>
          <w:numId w:val="12"/>
        </w:numPr>
        <w:spacing w:after="0"/>
      </w:pPr>
      <w:proofErr w:type="spellStart"/>
      <w:r>
        <w:rPr>
          <w:rStyle w:val="Console"/>
          <w:rFonts w:eastAsiaTheme="minorHAnsi"/>
          <w:lang w:val="en-GB"/>
        </w:rPr>
        <w:t>DossierAdapter</w:t>
      </w:r>
      <w:proofErr w:type="spellEnd"/>
    </w:p>
    <w:p w14:paraId="19C9C852" w14:textId="77777777" w:rsidR="005C532D" w:rsidRDefault="006609C0">
      <w:pPr>
        <w:pStyle w:val="ListParagraph"/>
        <w:numPr>
          <w:ilvl w:val="1"/>
          <w:numId w:val="12"/>
        </w:numPr>
        <w:spacing w:after="0"/>
      </w:pPr>
      <w:proofErr w:type="spellStart"/>
      <w:r>
        <w:rPr>
          <w:rStyle w:val="Console"/>
          <w:rFonts w:eastAsiaTheme="minorHAnsi"/>
          <w:lang w:val="en-GB"/>
        </w:rPr>
        <w:t>DossierDownloaderInterface</w:t>
      </w:r>
      <w:proofErr w:type="spellEnd"/>
    </w:p>
    <w:p w14:paraId="6D16B6CC" w14:textId="77777777" w:rsidR="005C532D" w:rsidRDefault="006609C0">
      <w:pPr>
        <w:pStyle w:val="ListParagraph"/>
        <w:numPr>
          <w:ilvl w:val="0"/>
          <w:numId w:val="12"/>
        </w:numPr>
        <w:spacing w:after="0"/>
      </w:pPr>
      <w:proofErr w:type="spellStart"/>
      <w:r>
        <w:rPr>
          <w:rStyle w:val="Console"/>
          <w:rFonts w:eastAsiaTheme="minorHAnsi"/>
          <w:lang w:val="en-GB"/>
        </w:rPr>
        <w:t>FeeProvider</w:t>
      </w:r>
      <w:proofErr w:type="spellEnd"/>
    </w:p>
    <w:p w14:paraId="1B6F951E" w14:textId="77777777" w:rsidR="005C532D" w:rsidRDefault="006609C0">
      <w:pPr>
        <w:pStyle w:val="ListParagraph"/>
        <w:numPr>
          <w:ilvl w:val="1"/>
          <w:numId w:val="12"/>
        </w:numPr>
        <w:spacing w:after="0"/>
      </w:pPr>
      <w:proofErr w:type="spellStart"/>
      <w:r>
        <w:rPr>
          <w:rStyle w:val="Console"/>
          <w:rFonts w:eastAsiaTheme="minorHAnsi"/>
          <w:lang w:val="en-GB"/>
        </w:rPr>
        <w:t>NotifyFeeWSInterface</w:t>
      </w:r>
      <w:proofErr w:type="spellEnd"/>
    </w:p>
    <w:p w14:paraId="22B84DAF" w14:textId="77777777" w:rsidR="005C532D" w:rsidRDefault="006609C0">
      <w:pPr>
        <w:pStyle w:val="ListParagraph"/>
        <w:numPr>
          <w:ilvl w:val="0"/>
          <w:numId w:val="12"/>
        </w:numPr>
        <w:spacing w:after="0"/>
      </w:pPr>
      <w:proofErr w:type="spellStart"/>
      <w:r>
        <w:rPr>
          <w:rStyle w:val="Console"/>
          <w:rFonts w:eastAsiaTheme="minorHAnsi"/>
          <w:lang w:val="en-GB"/>
        </w:rPr>
        <w:t>LdapUserSearchAdapter</w:t>
      </w:r>
      <w:proofErr w:type="spellEnd"/>
    </w:p>
    <w:p w14:paraId="1388E561" w14:textId="77777777" w:rsidR="005C532D" w:rsidRDefault="006609C0">
      <w:pPr>
        <w:pStyle w:val="PreformattedText"/>
        <w:numPr>
          <w:ilvl w:val="1"/>
          <w:numId w:val="12"/>
        </w:numPr>
        <w:contextualSpacing/>
      </w:pPr>
      <w:proofErr w:type="spellStart"/>
      <w:r>
        <w:rPr>
          <w:rStyle w:val="Console"/>
          <w:rFonts w:ascii="Menlo" w:eastAsiaTheme="minorHAnsi" w:hAnsi="Menlo"/>
        </w:rPr>
        <w:t>UserRoleManagementWSInterface</w:t>
      </w:r>
      <w:proofErr w:type="spellEnd"/>
    </w:p>
    <w:p w14:paraId="05D47390" w14:textId="77777777" w:rsidR="005C532D" w:rsidRDefault="006609C0">
      <w:pPr>
        <w:pStyle w:val="ListParagraph"/>
        <w:numPr>
          <w:ilvl w:val="0"/>
          <w:numId w:val="12"/>
        </w:numPr>
        <w:spacing w:after="0"/>
      </w:pPr>
      <w:proofErr w:type="spellStart"/>
      <w:r>
        <w:rPr>
          <w:rStyle w:val="Console"/>
          <w:rFonts w:eastAsiaTheme="minorHAnsi"/>
          <w:lang w:val="en-GB"/>
        </w:rPr>
        <w:t>PersonProvider</w:t>
      </w:r>
      <w:proofErr w:type="spellEnd"/>
    </w:p>
    <w:p w14:paraId="42620D11" w14:textId="77777777" w:rsidR="005C532D" w:rsidRDefault="006609C0">
      <w:pPr>
        <w:pStyle w:val="ListParagraph"/>
        <w:numPr>
          <w:ilvl w:val="1"/>
          <w:numId w:val="12"/>
        </w:numPr>
        <w:spacing w:after="0"/>
      </w:pPr>
      <w:proofErr w:type="spellStart"/>
      <w:r>
        <w:rPr>
          <w:rStyle w:val="Console"/>
          <w:rFonts w:eastAsiaTheme="minorHAnsi"/>
          <w:lang w:val="en-GB"/>
        </w:rPr>
        <w:t>ManageBoPerson</w:t>
      </w:r>
      <w:proofErr w:type="spellEnd"/>
    </w:p>
    <w:p w14:paraId="469C1007" w14:textId="77777777" w:rsidR="005C532D" w:rsidRDefault="006609C0">
      <w:pPr>
        <w:pStyle w:val="PreformattedText"/>
        <w:numPr>
          <w:ilvl w:val="2"/>
          <w:numId w:val="12"/>
        </w:numPr>
        <w:contextualSpacing/>
      </w:pPr>
      <w:proofErr w:type="spellStart"/>
      <w:r>
        <w:rPr>
          <w:rStyle w:val="Console"/>
          <w:rFonts w:ascii="Menlo" w:eastAsiaTheme="minorHAnsi" w:hAnsi="Menlo"/>
        </w:rPr>
        <w:t>ManageBoPersonManagementInterface</w:t>
      </w:r>
      <w:proofErr w:type="spellEnd"/>
    </w:p>
    <w:p w14:paraId="6C1FC7FD" w14:textId="77777777" w:rsidR="005C532D" w:rsidRDefault="006609C0">
      <w:pPr>
        <w:pStyle w:val="ListParagraph"/>
        <w:numPr>
          <w:ilvl w:val="1"/>
          <w:numId w:val="12"/>
        </w:numPr>
        <w:spacing w:after="0"/>
      </w:pPr>
      <w:proofErr w:type="spellStart"/>
      <w:r>
        <w:rPr>
          <w:rStyle w:val="Console"/>
          <w:rFonts w:eastAsiaTheme="minorHAnsi"/>
          <w:lang w:val="en-GB"/>
        </w:rPr>
        <w:t>NotifyBoPerson</w:t>
      </w:r>
      <w:proofErr w:type="spellEnd"/>
    </w:p>
    <w:p w14:paraId="1A4820E2" w14:textId="77777777" w:rsidR="005C532D" w:rsidRDefault="006609C0">
      <w:pPr>
        <w:pStyle w:val="PreformattedText"/>
        <w:numPr>
          <w:ilvl w:val="2"/>
          <w:numId w:val="12"/>
        </w:numPr>
        <w:contextualSpacing/>
      </w:pPr>
      <w:proofErr w:type="spellStart"/>
      <w:r>
        <w:rPr>
          <w:rStyle w:val="Console"/>
          <w:rFonts w:ascii="Menlo" w:eastAsiaTheme="minorHAnsi" w:hAnsi="Menlo"/>
        </w:rPr>
        <w:t>NotifyPersonManagementWSInterface</w:t>
      </w:r>
      <w:proofErr w:type="spellEnd"/>
    </w:p>
    <w:p w14:paraId="5C224E33" w14:textId="77777777" w:rsidR="005C532D" w:rsidRDefault="006609C0">
      <w:pPr>
        <w:pStyle w:val="ListParagraph"/>
        <w:numPr>
          <w:ilvl w:val="1"/>
          <w:numId w:val="12"/>
        </w:numPr>
        <w:spacing w:after="0"/>
      </w:pPr>
      <w:r>
        <w:rPr>
          <w:rStyle w:val="Console"/>
          <w:rFonts w:eastAsiaTheme="minorHAnsi"/>
          <w:lang w:val="en-GB"/>
        </w:rPr>
        <w:t>Person</w:t>
      </w:r>
    </w:p>
    <w:p w14:paraId="2B1EDB09" w14:textId="77777777" w:rsidR="005C532D" w:rsidRDefault="006609C0">
      <w:pPr>
        <w:pStyle w:val="PreformattedText"/>
        <w:numPr>
          <w:ilvl w:val="2"/>
          <w:numId w:val="12"/>
        </w:numPr>
        <w:contextualSpacing/>
      </w:pPr>
      <w:proofErr w:type="spellStart"/>
      <w:r>
        <w:rPr>
          <w:rStyle w:val="Console"/>
          <w:rFonts w:ascii="Menlo" w:eastAsiaTheme="minorHAnsi" w:hAnsi="Menlo"/>
        </w:rPr>
        <w:t>PersonManagementWSInterface</w:t>
      </w:r>
      <w:proofErr w:type="spellEnd"/>
    </w:p>
    <w:p w14:paraId="59C5C04F" w14:textId="77777777" w:rsidR="005C532D" w:rsidRDefault="006609C0">
      <w:pPr>
        <w:pStyle w:val="PreformattedText"/>
        <w:numPr>
          <w:ilvl w:val="0"/>
          <w:numId w:val="12"/>
        </w:numPr>
        <w:contextualSpacing/>
      </w:pPr>
      <w:proofErr w:type="spellStart"/>
      <w:r>
        <w:rPr>
          <w:rStyle w:val="Console"/>
          <w:rFonts w:ascii="Menlo" w:eastAsiaTheme="minorHAnsi" w:hAnsi="Menlo"/>
        </w:rPr>
        <w:t>PublicationProvider</w:t>
      </w:r>
      <w:proofErr w:type="spellEnd"/>
    </w:p>
    <w:p w14:paraId="126F80F3" w14:textId="77777777" w:rsidR="005C532D" w:rsidRDefault="006609C0">
      <w:pPr>
        <w:pStyle w:val="PreformattedText"/>
        <w:numPr>
          <w:ilvl w:val="1"/>
          <w:numId w:val="12"/>
        </w:numPr>
        <w:contextualSpacing/>
      </w:pPr>
      <w:proofErr w:type="spellStart"/>
      <w:r>
        <w:rPr>
          <w:rStyle w:val="Console"/>
          <w:rFonts w:ascii="Menlo" w:eastAsiaTheme="minorHAnsi" w:hAnsi="Menlo"/>
        </w:rPr>
        <w:t>GetPublication</w:t>
      </w:r>
      <w:proofErr w:type="spellEnd"/>
    </w:p>
    <w:p w14:paraId="5AB2B37B" w14:textId="77777777" w:rsidR="005C532D" w:rsidRDefault="006609C0">
      <w:pPr>
        <w:pStyle w:val="PreformattedText"/>
        <w:numPr>
          <w:ilvl w:val="2"/>
          <w:numId w:val="12"/>
        </w:numPr>
        <w:contextualSpacing/>
      </w:pPr>
      <w:proofErr w:type="spellStart"/>
      <w:r>
        <w:rPr>
          <w:rStyle w:val="Console"/>
          <w:rFonts w:ascii="Menlo" w:eastAsiaTheme="minorHAnsi" w:hAnsi="Menlo"/>
        </w:rPr>
        <w:t>GetPublicationWSInterface</w:t>
      </w:r>
      <w:proofErr w:type="spellEnd"/>
    </w:p>
    <w:p w14:paraId="149C6149" w14:textId="77777777" w:rsidR="005C532D" w:rsidRDefault="006609C0">
      <w:pPr>
        <w:pStyle w:val="PreformattedText"/>
        <w:numPr>
          <w:ilvl w:val="1"/>
          <w:numId w:val="12"/>
        </w:numPr>
        <w:contextualSpacing/>
      </w:pPr>
      <w:proofErr w:type="spellStart"/>
      <w:r>
        <w:rPr>
          <w:rStyle w:val="Console"/>
          <w:rFonts w:ascii="Menlo" w:eastAsiaTheme="minorHAnsi" w:hAnsi="Menlo"/>
        </w:rPr>
        <w:t>NotifyPublication</w:t>
      </w:r>
      <w:proofErr w:type="spellEnd"/>
    </w:p>
    <w:p w14:paraId="4E4CDAB3" w14:textId="77777777" w:rsidR="005C532D" w:rsidRDefault="006609C0">
      <w:pPr>
        <w:pStyle w:val="PreformattedText"/>
        <w:numPr>
          <w:ilvl w:val="2"/>
          <w:numId w:val="12"/>
        </w:numPr>
        <w:contextualSpacing/>
      </w:pPr>
      <w:proofErr w:type="spellStart"/>
      <w:r>
        <w:rPr>
          <w:rStyle w:val="Console"/>
          <w:rFonts w:ascii="Menlo" w:eastAsiaTheme="minorHAnsi" w:hAnsi="Menlo"/>
        </w:rPr>
        <w:t>NotifyPublicationWSInterface</w:t>
      </w:r>
      <w:proofErr w:type="spellEnd"/>
    </w:p>
    <w:p w14:paraId="756EF32B" w14:textId="77777777" w:rsidR="005C532D" w:rsidRDefault="006609C0">
      <w:pPr>
        <w:pStyle w:val="PreformattedText"/>
        <w:numPr>
          <w:ilvl w:val="0"/>
          <w:numId w:val="12"/>
        </w:numPr>
        <w:contextualSpacing/>
      </w:pPr>
      <w:proofErr w:type="spellStart"/>
      <w:r>
        <w:rPr>
          <w:rStyle w:val="Console"/>
          <w:rFonts w:ascii="Menlo" w:eastAsiaTheme="minorHAnsi" w:hAnsi="Menlo"/>
        </w:rPr>
        <w:t>WorkflowProvider</w:t>
      </w:r>
      <w:proofErr w:type="spellEnd"/>
    </w:p>
    <w:p w14:paraId="3C73B946" w14:textId="77777777" w:rsidR="005C532D" w:rsidRDefault="006609C0">
      <w:pPr>
        <w:pStyle w:val="PreformattedText"/>
        <w:numPr>
          <w:ilvl w:val="1"/>
          <w:numId w:val="12"/>
        </w:numPr>
        <w:spacing w:after="280"/>
        <w:contextualSpacing/>
      </w:pPr>
      <w:proofErr w:type="spellStart"/>
      <w:r>
        <w:rPr>
          <w:rStyle w:val="Console"/>
          <w:rFonts w:ascii="Menlo" w:eastAsiaTheme="minorHAnsi" w:hAnsi="Menlo"/>
        </w:rPr>
        <w:t>NotifyWorkflowWSInterface</w:t>
      </w:r>
      <w:proofErr w:type="spellEnd"/>
    </w:p>
    <w:p w14:paraId="3E9787A0" w14:textId="77777777" w:rsidR="005C532D" w:rsidRDefault="005C532D">
      <w:pPr>
        <w:pStyle w:val="PreformattedText"/>
        <w:spacing w:after="280"/>
        <w:contextualSpacing/>
      </w:pPr>
    </w:p>
    <w:p w14:paraId="563ACCC1" w14:textId="77777777" w:rsidR="005C532D" w:rsidRDefault="006609C0">
      <w:pPr>
        <w:pStyle w:val="Heading5"/>
        <w:spacing w:before="240" w:after="280"/>
        <w:ind w:right="108"/>
      </w:pPr>
      <w:r>
        <w:t>Source code structure</w:t>
      </w:r>
    </w:p>
    <w:p w14:paraId="28CDFAD5" w14:textId="77777777" w:rsidR="005C532D" w:rsidRDefault="006609C0">
      <w:pPr>
        <w:pStyle w:val="ListParagraph"/>
        <w:spacing w:afterAutospacing="0"/>
        <w:ind w:left="0"/>
      </w:pPr>
      <w:r>
        <w:rPr>
          <w:rFonts w:eastAsia="Times New Roman" w:cs="Arial"/>
          <w:lang w:val="en-GB" w:eastAsia="en-IE"/>
        </w:rPr>
        <w:t xml:space="preserve">No changes to the </w:t>
      </w:r>
      <w:r>
        <w:rPr>
          <w:rFonts w:eastAsia="Times New Roman" w:cs="Arial"/>
          <w:lang w:eastAsia="en-IE"/>
        </w:rPr>
        <w:t>SP Software Package Design Document.</w:t>
      </w:r>
    </w:p>
    <w:p w14:paraId="011C7461" w14:textId="77777777" w:rsidR="005C532D" w:rsidRDefault="005C532D">
      <w:pPr>
        <w:pStyle w:val="ListParagraph"/>
        <w:spacing w:afterAutospacing="0"/>
        <w:ind w:left="0"/>
        <w:rPr>
          <w:rFonts w:eastAsia="Times New Roman" w:cs="Arial"/>
          <w:lang w:eastAsia="en-IE"/>
        </w:rPr>
      </w:pPr>
    </w:p>
    <w:p w14:paraId="3BA96D27" w14:textId="77777777" w:rsidR="005C532D" w:rsidRDefault="006609C0">
      <w:pPr>
        <w:pStyle w:val="Heading3"/>
        <w:numPr>
          <w:ilvl w:val="0"/>
          <w:numId w:val="0"/>
        </w:numPr>
        <w:ind w:left="153" w:right="108"/>
      </w:pPr>
      <w:bookmarkStart w:id="281" w:name="__RefHeading___Toc29267_1469243575"/>
      <w:bookmarkEnd w:id="281"/>
      <w:r>
        <w:t>Common Components</w:t>
      </w:r>
    </w:p>
    <w:p w14:paraId="6DCD48AF" w14:textId="77777777" w:rsidR="005C532D" w:rsidRDefault="006609C0">
      <w:pPr>
        <w:pStyle w:val="ListParagraph"/>
        <w:spacing w:afterAutospacing="0"/>
        <w:ind w:left="0"/>
      </w:pPr>
      <w:r>
        <w:rPr>
          <w:rFonts w:eastAsia="Times New Roman" w:cs="Arial"/>
          <w:lang w:val="en-GB" w:eastAsia="en-IE"/>
        </w:rPr>
        <w:t xml:space="preserve">No changes to the </w:t>
      </w:r>
      <w:r>
        <w:rPr>
          <w:rFonts w:eastAsia="Times New Roman" w:cs="Arial"/>
          <w:lang w:eastAsia="en-IE"/>
        </w:rPr>
        <w:t>SP Software Package Design Document.</w:t>
      </w:r>
    </w:p>
    <w:p w14:paraId="776A4CDE" w14:textId="77777777" w:rsidR="005C532D" w:rsidRDefault="005C532D">
      <w:pPr>
        <w:pStyle w:val="Heading3"/>
        <w:numPr>
          <w:ilvl w:val="0"/>
          <w:numId w:val="0"/>
        </w:numPr>
        <w:spacing w:after="0"/>
        <w:ind w:left="153" w:right="108"/>
      </w:pPr>
      <w:bookmarkStart w:id="282" w:name="_Toc510782894"/>
      <w:bookmarkStart w:id="283" w:name="_Toc326256032"/>
      <w:bookmarkStart w:id="284" w:name="_Toc326255730"/>
      <w:bookmarkEnd w:id="282"/>
      <w:bookmarkEnd w:id="283"/>
      <w:bookmarkEnd w:id="284"/>
    </w:p>
    <w:p w14:paraId="4413E50C" w14:textId="77777777" w:rsidR="005C532D" w:rsidRDefault="006609C0">
      <w:pPr>
        <w:pStyle w:val="Heading2"/>
        <w:numPr>
          <w:ilvl w:val="1"/>
          <w:numId w:val="2"/>
        </w:numPr>
        <w:ind w:right="108"/>
      </w:pPr>
      <w:bookmarkStart w:id="285" w:name="__RefHeading___Toc29269_1469243575"/>
      <w:bookmarkStart w:id="286" w:name="_Toc326256033"/>
      <w:bookmarkStart w:id="287" w:name="_Toc326255731"/>
      <w:bookmarkStart w:id="288" w:name="_Toc326233918"/>
      <w:bookmarkStart w:id="289" w:name="_Toc510782895"/>
      <w:bookmarkEnd w:id="285"/>
      <w:r>
        <w:t>D</w:t>
      </w:r>
      <w:bookmarkEnd w:id="286"/>
      <w:bookmarkEnd w:id="287"/>
      <w:bookmarkEnd w:id="288"/>
      <w:r>
        <w:t>eployment view</w:t>
      </w:r>
      <w:bookmarkEnd w:id="289"/>
    </w:p>
    <w:p w14:paraId="4A46D5B3" w14:textId="77777777" w:rsidR="005C532D" w:rsidRDefault="006609C0">
      <w:pPr>
        <w:pStyle w:val="Quote"/>
        <w:spacing w:after="280"/>
        <w:rPr>
          <w:rFonts w:eastAsiaTheme="majorEastAsia"/>
        </w:rPr>
      </w:pPr>
      <w:r>
        <w:rPr>
          <w:rFonts w:eastAsiaTheme="majorEastAsia"/>
        </w:rPr>
        <w:t>The Deployment View sections, are suggested as follows:</w:t>
      </w:r>
    </w:p>
    <w:p w14:paraId="1A8113CA" w14:textId="77777777" w:rsidR="005C532D" w:rsidRDefault="006609C0">
      <w:pPr>
        <w:pStyle w:val="QuoteList"/>
        <w:numPr>
          <w:ilvl w:val="0"/>
          <w:numId w:val="5"/>
        </w:numPr>
        <w:ind w:left="0" w:firstLine="284"/>
      </w:pPr>
      <w:r>
        <w:t>Deployment Model</w:t>
      </w:r>
    </w:p>
    <w:p w14:paraId="64E0E51A" w14:textId="77777777" w:rsidR="005C532D" w:rsidRDefault="006609C0">
      <w:pPr>
        <w:pStyle w:val="QuoteList"/>
        <w:numPr>
          <w:ilvl w:val="0"/>
          <w:numId w:val="5"/>
        </w:numPr>
        <w:ind w:left="0" w:firstLine="284"/>
      </w:pPr>
      <w:r>
        <w:t>Infrastructure Model</w:t>
      </w:r>
    </w:p>
    <w:p w14:paraId="22C2038B" w14:textId="77777777" w:rsidR="005C532D" w:rsidRDefault="006609C0">
      <w:pPr>
        <w:pStyle w:val="QuoteList"/>
        <w:numPr>
          <w:ilvl w:val="0"/>
          <w:numId w:val="5"/>
        </w:numPr>
        <w:ind w:left="0" w:firstLine="284"/>
      </w:pPr>
      <w:r>
        <w:t>Physical Model</w:t>
      </w:r>
    </w:p>
    <w:p w14:paraId="080EB0F5" w14:textId="77777777" w:rsidR="005C532D" w:rsidRDefault="006609C0">
      <w:pPr>
        <w:pStyle w:val="QuoteList"/>
        <w:numPr>
          <w:ilvl w:val="0"/>
          <w:numId w:val="5"/>
        </w:numPr>
        <w:ind w:left="0" w:firstLine="284"/>
      </w:pPr>
      <w:r>
        <w:t xml:space="preserve">Types of Hardware Required </w:t>
      </w:r>
      <w:r>
        <w:rPr>
          <w:highlight w:val="yellow"/>
        </w:rPr>
        <w:t>(when applicable)</w:t>
      </w:r>
    </w:p>
    <w:p w14:paraId="36A76917" w14:textId="77777777" w:rsidR="005C532D" w:rsidRDefault="006609C0">
      <w:pPr>
        <w:pStyle w:val="QuoteList"/>
        <w:numPr>
          <w:ilvl w:val="0"/>
          <w:numId w:val="5"/>
        </w:numPr>
        <w:ind w:left="0" w:firstLine="284"/>
      </w:pPr>
      <w:r>
        <w:t>Specification and Quantity of Hardware Required</w:t>
      </w:r>
    </w:p>
    <w:p w14:paraId="4F777923" w14:textId="77777777" w:rsidR="005C532D" w:rsidRDefault="006609C0">
      <w:pPr>
        <w:pStyle w:val="QuoteList"/>
        <w:numPr>
          <w:ilvl w:val="0"/>
          <w:numId w:val="5"/>
        </w:numPr>
        <w:ind w:left="0" w:firstLine="284"/>
      </w:pPr>
      <w:r>
        <w:t>Network Requirements</w:t>
      </w:r>
      <w:r>
        <w:rPr>
          <w:highlight w:val="yellow"/>
        </w:rPr>
        <w:t>(when applicable)</w:t>
      </w:r>
    </w:p>
    <w:p w14:paraId="356F0F21" w14:textId="77777777" w:rsidR="005C532D" w:rsidRDefault="006609C0">
      <w:pPr>
        <w:pStyle w:val="QuoteList"/>
        <w:numPr>
          <w:ilvl w:val="0"/>
          <w:numId w:val="5"/>
        </w:numPr>
        <w:ind w:left="0" w:firstLine="284"/>
      </w:pPr>
      <w:r>
        <w:t>Network Capacity Required</w:t>
      </w:r>
      <w:r>
        <w:rPr>
          <w:highlight w:val="yellow"/>
        </w:rPr>
        <w:t>(when applicable)</w:t>
      </w:r>
    </w:p>
    <w:p w14:paraId="00A42F8C" w14:textId="77777777" w:rsidR="005C532D" w:rsidRDefault="006609C0">
      <w:pPr>
        <w:pStyle w:val="QuoteList"/>
        <w:numPr>
          <w:ilvl w:val="0"/>
          <w:numId w:val="5"/>
        </w:numPr>
        <w:spacing w:after="280"/>
        <w:ind w:left="0" w:firstLine="284"/>
        <w:rPr>
          <w:rFonts w:eastAsiaTheme="majorEastAsia"/>
        </w:rPr>
      </w:pPr>
      <w:r>
        <w:t>Physical Constraints</w:t>
      </w:r>
      <w:r>
        <w:rPr>
          <w:highlight w:val="yellow"/>
        </w:rPr>
        <w:t>(when applicable)</w:t>
      </w:r>
    </w:p>
    <w:p w14:paraId="35C0B712" w14:textId="77777777" w:rsidR="005C532D" w:rsidRDefault="006609C0">
      <w:pPr>
        <w:pStyle w:val="Heading3"/>
        <w:numPr>
          <w:ilvl w:val="2"/>
          <w:numId w:val="2"/>
        </w:numPr>
        <w:ind w:right="108"/>
      </w:pPr>
      <w:bookmarkStart w:id="290" w:name="__RefHeading___Toc29271_1469243575"/>
      <w:bookmarkStart w:id="291" w:name="_Toc326256034"/>
      <w:bookmarkStart w:id="292" w:name="_Toc326255732"/>
      <w:bookmarkStart w:id="293" w:name="_Toc510782896"/>
      <w:bookmarkEnd w:id="290"/>
      <w:r>
        <w:t>Deployment Model</w:t>
      </w:r>
      <w:bookmarkEnd w:id="291"/>
      <w:bookmarkEnd w:id="292"/>
      <w:bookmarkEnd w:id="293"/>
    </w:p>
    <w:bookmarkStart w:id="294" w:name="__RefHeading___Toc29273_1469243575"/>
    <w:bookmarkStart w:id="295" w:name="_Toc326256035"/>
    <w:bookmarkStart w:id="296" w:name="_Toc326255733"/>
    <w:bookmarkStart w:id="297" w:name="_Toc510782897"/>
    <w:bookmarkEnd w:id="294"/>
    <w:p w14:paraId="2A4A9081" w14:textId="7BDB1D20" w:rsidR="00A02F75" w:rsidRDefault="0021555A" w:rsidP="00A02F75">
      <w:pPr>
        <w:pStyle w:val="ListParagraph"/>
        <w:spacing w:afterAutospacing="0"/>
        <w:ind w:left="0"/>
      </w:pPr>
      <w:r>
        <w:object w:dxaOrig="10710" w:dyaOrig="6075" w14:anchorId="36F214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3pt;height:273.1pt" o:ole="">
            <v:imagedata r:id="rId39" o:title=""/>
          </v:shape>
          <o:OLEObject Type="Embed" ProgID="Visio.Drawing.15" ShapeID="_x0000_i1025" DrawAspect="Content" ObjectID="_1691230321" r:id="rId40"/>
        </w:object>
      </w:r>
    </w:p>
    <w:p w14:paraId="426437D7" w14:textId="77777777" w:rsidR="005C532D" w:rsidRDefault="006609C0">
      <w:pPr>
        <w:pStyle w:val="Heading3"/>
        <w:numPr>
          <w:ilvl w:val="2"/>
          <w:numId w:val="2"/>
        </w:numPr>
        <w:ind w:right="108"/>
      </w:pPr>
      <w:r>
        <w:lastRenderedPageBreak/>
        <w:t>Infrastructure Model</w:t>
      </w:r>
      <w:bookmarkEnd w:id="295"/>
      <w:bookmarkEnd w:id="296"/>
      <w:bookmarkEnd w:id="297"/>
    </w:p>
    <w:p w14:paraId="63FED82D" w14:textId="12430E5B" w:rsidR="009729FB" w:rsidRPr="009729FB" w:rsidRDefault="0021555A" w:rsidP="009729FB">
      <w:pPr>
        <w:rPr>
          <w:lang w:eastAsia="en-IE"/>
        </w:rPr>
      </w:pPr>
      <w:r w:rsidRPr="009F549F">
        <w:rPr>
          <w:rFonts w:cs="Arial"/>
          <w:noProof/>
        </w:rPr>
        <w:object w:dxaOrig="16920" w:dyaOrig="10590" w14:anchorId="62F9551C">
          <v:shape id="_x0000_i1026" type="#_x0000_t75" alt="" style="width:444.95pt;height:278.25pt" o:ole="">
            <v:imagedata r:id="rId41" o:title=""/>
          </v:shape>
          <o:OLEObject Type="Embed" ProgID="Visio.Drawing.15" ShapeID="_x0000_i1026" DrawAspect="Content" ObjectID="_1691230322" r:id="rId42"/>
        </w:object>
      </w:r>
    </w:p>
    <w:p w14:paraId="523DC7A1" w14:textId="77777777" w:rsidR="005C532D" w:rsidRDefault="006609C0">
      <w:pPr>
        <w:pStyle w:val="Heading3"/>
        <w:numPr>
          <w:ilvl w:val="2"/>
          <w:numId w:val="2"/>
        </w:numPr>
        <w:ind w:right="108"/>
      </w:pPr>
      <w:bookmarkStart w:id="298" w:name="__RefHeading___Toc29275_1469243575"/>
      <w:bookmarkStart w:id="299" w:name="_Toc510782898"/>
      <w:bookmarkStart w:id="300" w:name="_Toc326256036"/>
      <w:bookmarkStart w:id="301" w:name="_Toc326255734"/>
      <w:bookmarkEnd w:id="298"/>
      <w:r>
        <w:t>Physical Model</w:t>
      </w:r>
      <w:bookmarkEnd w:id="299"/>
      <w:bookmarkEnd w:id="300"/>
      <w:bookmarkEnd w:id="301"/>
    </w:p>
    <w:p w14:paraId="27203A77" w14:textId="77777777" w:rsidR="005C532D" w:rsidRDefault="006609C0">
      <w:pPr>
        <w:pStyle w:val="Quote"/>
        <w:spacing w:after="280"/>
      </w:pPr>
      <w:r>
        <w:t xml:space="preserve">The physical model is used to describe the physical hardware and networks on which the software will be deployed. </w:t>
      </w:r>
    </w:p>
    <w:p w14:paraId="05FAC8D8" w14:textId="77777777" w:rsidR="005C532D" w:rsidRDefault="006609C0">
      <w:pPr>
        <w:pStyle w:val="Heading3"/>
        <w:numPr>
          <w:ilvl w:val="2"/>
          <w:numId w:val="2"/>
        </w:numPr>
        <w:ind w:right="108"/>
      </w:pPr>
      <w:bookmarkStart w:id="302" w:name="__RefHeading___Toc29277_1469243575"/>
      <w:bookmarkStart w:id="303" w:name="__RefHeading___Toc29279_1469243575"/>
      <w:bookmarkStart w:id="304" w:name="_Toc510782900"/>
      <w:bookmarkStart w:id="305" w:name="_Toc326256038"/>
      <w:bookmarkStart w:id="306" w:name="_Toc326255736"/>
      <w:bookmarkEnd w:id="302"/>
      <w:bookmarkEnd w:id="303"/>
      <w:r>
        <w:t>Specification and Quantity of Hardware Required</w:t>
      </w:r>
      <w:bookmarkEnd w:id="304"/>
      <w:bookmarkEnd w:id="305"/>
      <w:bookmarkEnd w:id="306"/>
    </w:p>
    <w:p w14:paraId="23AD522D" w14:textId="77777777" w:rsidR="009729FB" w:rsidRPr="009729FB" w:rsidRDefault="009729FB" w:rsidP="009729FB">
      <w:pPr>
        <w:rPr>
          <w:lang w:eastAsia="en-IE"/>
        </w:rPr>
      </w:pPr>
    </w:p>
    <w:p w14:paraId="3A51EE56" w14:textId="77777777" w:rsidR="005C532D" w:rsidRDefault="006609C0">
      <w:pPr>
        <w:pStyle w:val="Heading3"/>
        <w:numPr>
          <w:ilvl w:val="2"/>
          <w:numId w:val="2"/>
        </w:numPr>
        <w:ind w:right="108"/>
      </w:pPr>
      <w:bookmarkStart w:id="307" w:name="__RefHeading___Toc29281_1469243575"/>
      <w:bookmarkStart w:id="308" w:name="_Toc510782901"/>
      <w:bookmarkStart w:id="309" w:name="_Toc326256039"/>
      <w:bookmarkStart w:id="310" w:name="_Toc326255737"/>
      <w:bookmarkEnd w:id="307"/>
      <w:r>
        <w:t>Network Requirements</w:t>
      </w:r>
      <w:bookmarkEnd w:id="308"/>
      <w:bookmarkEnd w:id="309"/>
      <w:bookmarkEnd w:id="310"/>
    </w:p>
    <w:p w14:paraId="7718E797" w14:textId="06C922A4" w:rsidR="009729FB" w:rsidRPr="009729FB" w:rsidRDefault="009729FB" w:rsidP="009729FB">
      <w:pPr>
        <w:rPr>
          <w:lang w:eastAsia="en-IE"/>
        </w:rPr>
      </w:pPr>
      <w:r>
        <w:rPr>
          <w:lang w:eastAsia="en-IE"/>
        </w:rPr>
        <w:t xml:space="preserve">Firewall settings should allow access to </w:t>
      </w:r>
      <w:proofErr w:type="spellStart"/>
      <w:r>
        <w:rPr>
          <w:lang w:eastAsia="en-IE"/>
        </w:rPr>
        <w:t>Wildfly</w:t>
      </w:r>
      <w:proofErr w:type="spellEnd"/>
      <w:r>
        <w:rPr>
          <w:lang w:eastAsia="en-IE"/>
        </w:rPr>
        <w:t xml:space="preserve"> server from client via port 8080 and to mule server via ports defined in main </w:t>
      </w:r>
      <w:proofErr w:type="spellStart"/>
      <w:r>
        <w:rPr>
          <w:lang w:eastAsia="en-IE"/>
        </w:rPr>
        <w:t>pom</w:t>
      </w:r>
      <w:proofErr w:type="spellEnd"/>
      <w:r>
        <w:rPr>
          <w:lang w:eastAsia="en-IE"/>
        </w:rPr>
        <w:t xml:space="preserve"> file. Communications between servers should be allowed on all ports defined in main </w:t>
      </w:r>
      <w:proofErr w:type="spellStart"/>
      <w:r>
        <w:rPr>
          <w:lang w:eastAsia="en-IE"/>
        </w:rPr>
        <w:t>pom</w:t>
      </w:r>
      <w:proofErr w:type="spellEnd"/>
      <w:r>
        <w:rPr>
          <w:lang w:eastAsia="en-IE"/>
        </w:rPr>
        <w:t xml:space="preserve"> file.</w:t>
      </w:r>
    </w:p>
    <w:p w14:paraId="1F19E2EA" w14:textId="77777777" w:rsidR="005C532D" w:rsidRDefault="006609C0">
      <w:pPr>
        <w:pStyle w:val="Heading3"/>
        <w:numPr>
          <w:ilvl w:val="2"/>
          <w:numId w:val="2"/>
        </w:numPr>
        <w:ind w:right="108"/>
      </w:pPr>
      <w:bookmarkStart w:id="311" w:name="__RefHeading___Toc29283_1469243575"/>
      <w:bookmarkStart w:id="312" w:name="_Toc326256040"/>
      <w:bookmarkStart w:id="313" w:name="_Toc326255738"/>
      <w:bookmarkStart w:id="314" w:name="_Toc510782902"/>
      <w:bookmarkEnd w:id="311"/>
      <w:r>
        <w:t>Network Capacity Required</w:t>
      </w:r>
      <w:bookmarkEnd w:id="312"/>
      <w:bookmarkEnd w:id="313"/>
      <w:bookmarkEnd w:id="314"/>
    </w:p>
    <w:tbl>
      <w:tblPr>
        <w:tblW w:w="9854" w:type="dxa"/>
        <w:tblInd w:w="98" w:type="dxa"/>
        <w:tblLook w:val="04A0" w:firstRow="1" w:lastRow="0" w:firstColumn="1" w:lastColumn="0" w:noHBand="0" w:noVBand="1"/>
      </w:tblPr>
      <w:tblGrid>
        <w:gridCol w:w="1485"/>
        <w:gridCol w:w="1875"/>
        <w:gridCol w:w="1885"/>
        <w:gridCol w:w="883"/>
        <w:gridCol w:w="929"/>
        <w:gridCol w:w="1077"/>
        <w:gridCol w:w="1720"/>
      </w:tblGrid>
      <w:tr w:rsidR="005C532D" w14:paraId="0514FB6D" w14:textId="77777777" w:rsidTr="009729FB">
        <w:trPr>
          <w:trHeight w:val="240"/>
        </w:trPr>
        <w:tc>
          <w:tcPr>
            <w:tcW w:w="9854" w:type="dxa"/>
            <w:gridSpan w:val="7"/>
            <w:tcBorders>
              <w:top w:val="single" w:sz="8" w:space="0" w:color="000000"/>
              <w:left w:val="single" w:sz="8" w:space="0" w:color="000000"/>
              <w:bottom w:val="single" w:sz="8" w:space="0" w:color="000000"/>
              <w:right w:val="single" w:sz="8" w:space="0" w:color="000000"/>
            </w:tcBorders>
            <w:shd w:val="clear" w:color="auto" w:fill="auto"/>
          </w:tcPr>
          <w:p w14:paraId="383C8707" w14:textId="77777777" w:rsidR="005C532D" w:rsidRDefault="006609C0">
            <w:pPr>
              <w:rPr>
                <w:rFonts w:ascii="Calibri" w:hAnsi="Calibri" w:cs="Calibri"/>
                <w:b/>
                <w:bCs/>
                <w:lang w:eastAsia="en-US"/>
              </w:rPr>
            </w:pPr>
            <w:r>
              <w:rPr>
                <w:b/>
                <w:bCs/>
              </w:rPr>
              <w:t>WS</w:t>
            </w:r>
          </w:p>
        </w:tc>
      </w:tr>
      <w:tr w:rsidR="005C532D" w14:paraId="55938BF7" w14:textId="77777777" w:rsidTr="009729FB">
        <w:trPr>
          <w:trHeight w:val="498"/>
        </w:trPr>
        <w:tc>
          <w:tcPr>
            <w:tcW w:w="1485" w:type="dxa"/>
            <w:tcBorders>
              <w:left w:val="single" w:sz="8" w:space="0" w:color="000000"/>
              <w:bottom w:val="single" w:sz="8" w:space="0" w:color="000000"/>
              <w:right w:val="single" w:sz="8" w:space="0" w:color="000000"/>
            </w:tcBorders>
            <w:shd w:val="clear" w:color="auto" w:fill="auto"/>
          </w:tcPr>
          <w:p w14:paraId="10FE3CF2" w14:textId="77777777" w:rsidR="005C532D" w:rsidRDefault="006609C0">
            <w:pPr>
              <w:rPr>
                <w:rFonts w:ascii="Calibri" w:hAnsi="Calibri" w:cs="Calibri"/>
                <w:lang w:eastAsia="en-US"/>
              </w:rPr>
            </w:pPr>
            <w:r>
              <w:t>WS name</w:t>
            </w:r>
          </w:p>
        </w:tc>
        <w:tc>
          <w:tcPr>
            <w:tcW w:w="1875" w:type="dxa"/>
            <w:tcBorders>
              <w:bottom w:val="single" w:sz="8" w:space="0" w:color="000000"/>
              <w:right w:val="single" w:sz="8" w:space="0" w:color="000000"/>
            </w:tcBorders>
            <w:shd w:val="clear" w:color="auto" w:fill="auto"/>
          </w:tcPr>
          <w:p w14:paraId="0474DA2C" w14:textId="77777777" w:rsidR="005C532D" w:rsidRDefault="006609C0">
            <w:pPr>
              <w:rPr>
                <w:rFonts w:ascii="Calibri" w:hAnsi="Calibri" w:cs="Calibri"/>
                <w:lang w:eastAsia="en-US"/>
              </w:rPr>
            </w:pPr>
            <w:r>
              <w:t>Requester/Provider</w:t>
            </w:r>
          </w:p>
        </w:tc>
        <w:tc>
          <w:tcPr>
            <w:tcW w:w="1885" w:type="dxa"/>
            <w:tcBorders>
              <w:bottom w:val="single" w:sz="8" w:space="0" w:color="000000"/>
              <w:right w:val="single" w:sz="8" w:space="0" w:color="000000"/>
            </w:tcBorders>
            <w:shd w:val="clear" w:color="auto" w:fill="auto"/>
          </w:tcPr>
          <w:p w14:paraId="11E27DB0" w14:textId="77777777" w:rsidR="005C532D" w:rsidRDefault="006609C0">
            <w:pPr>
              <w:rPr>
                <w:rFonts w:ascii="Calibri" w:hAnsi="Calibri" w:cs="Calibri"/>
                <w:lang w:eastAsia="en-US"/>
              </w:rPr>
            </w:pPr>
            <w:r>
              <w:t>Requester/provider endpoint name</w:t>
            </w:r>
          </w:p>
        </w:tc>
        <w:tc>
          <w:tcPr>
            <w:tcW w:w="883" w:type="dxa"/>
            <w:tcBorders>
              <w:bottom w:val="single" w:sz="8" w:space="0" w:color="000000"/>
              <w:right w:val="single" w:sz="8" w:space="0" w:color="000000"/>
            </w:tcBorders>
            <w:shd w:val="clear" w:color="auto" w:fill="auto"/>
          </w:tcPr>
          <w:p w14:paraId="38FC8927" w14:textId="77777777" w:rsidR="005C532D" w:rsidRDefault="006609C0">
            <w:pPr>
              <w:rPr>
                <w:rFonts w:ascii="Calibri" w:hAnsi="Calibri" w:cs="Calibri"/>
                <w:lang w:eastAsia="en-US"/>
              </w:rPr>
            </w:pPr>
            <w:r>
              <w:t xml:space="preserve">Output (xml, </w:t>
            </w:r>
            <w:proofErr w:type="spellStart"/>
            <w:r>
              <w:t>json</w:t>
            </w:r>
            <w:proofErr w:type="spellEnd"/>
            <w:r>
              <w:t>, jpg)</w:t>
            </w:r>
          </w:p>
        </w:tc>
        <w:tc>
          <w:tcPr>
            <w:tcW w:w="929" w:type="dxa"/>
            <w:tcBorders>
              <w:bottom w:val="single" w:sz="8" w:space="0" w:color="000000"/>
              <w:right w:val="single" w:sz="8" w:space="0" w:color="000000"/>
            </w:tcBorders>
            <w:shd w:val="clear" w:color="auto" w:fill="auto"/>
          </w:tcPr>
          <w:p w14:paraId="4B266A32" w14:textId="77777777" w:rsidR="005C532D" w:rsidRDefault="006609C0">
            <w:pPr>
              <w:rPr>
                <w:rFonts w:ascii="Calibri" w:hAnsi="Calibri" w:cs="Calibri"/>
                <w:lang w:eastAsia="en-US"/>
              </w:rPr>
            </w:pPr>
            <w:r>
              <w:t>request size (kb)</w:t>
            </w:r>
          </w:p>
        </w:tc>
        <w:tc>
          <w:tcPr>
            <w:tcW w:w="1077" w:type="dxa"/>
            <w:tcBorders>
              <w:bottom w:val="single" w:sz="8" w:space="0" w:color="000000"/>
              <w:right w:val="single" w:sz="8" w:space="0" w:color="000000"/>
            </w:tcBorders>
            <w:shd w:val="clear" w:color="auto" w:fill="auto"/>
          </w:tcPr>
          <w:p w14:paraId="1BC4CF84" w14:textId="77777777" w:rsidR="005C532D" w:rsidRDefault="006609C0">
            <w:pPr>
              <w:rPr>
                <w:rFonts w:ascii="Calibri" w:hAnsi="Calibri" w:cs="Calibri"/>
                <w:lang w:eastAsia="en-US"/>
              </w:rPr>
            </w:pPr>
            <w:r>
              <w:t>response size (kb)</w:t>
            </w:r>
          </w:p>
        </w:tc>
        <w:tc>
          <w:tcPr>
            <w:tcW w:w="1720" w:type="dxa"/>
            <w:tcBorders>
              <w:bottom w:val="single" w:sz="8" w:space="0" w:color="000000"/>
              <w:right w:val="single" w:sz="8" w:space="0" w:color="000000"/>
            </w:tcBorders>
            <w:shd w:val="clear" w:color="auto" w:fill="auto"/>
          </w:tcPr>
          <w:p w14:paraId="6859BC23" w14:textId="77777777" w:rsidR="005C532D" w:rsidRDefault="006609C0">
            <w:pPr>
              <w:rPr>
                <w:rFonts w:ascii="Calibri" w:hAnsi="Calibri" w:cs="Calibri"/>
                <w:lang w:eastAsia="en-US"/>
              </w:rPr>
            </w:pPr>
            <w:r>
              <w:t>frequency/minute</w:t>
            </w:r>
          </w:p>
        </w:tc>
      </w:tr>
      <w:tr w:rsidR="005C532D" w14:paraId="561F4B97" w14:textId="77777777" w:rsidTr="009729FB">
        <w:trPr>
          <w:trHeight w:val="258"/>
        </w:trPr>
        <w:tc>
          <w:tcPr>
            <w:tcW w:w="1485" w:type="dxa"/>
            <w:tcBorders>
              <w:left w:val="single" w:sz="8" w:space="0" w:color="000000"/>
              <w:bottom w:val="single" w:sz="8" w:space="0" w:color="000000"/>
              <w:right w:val="single" w:sz="8" w:space="0" w:color="000000"/>
            </w:tcBorders>
            <w:shd w:val="clear" w:color="auto" w:fill="auto"/>
          </w:tcPr>
          <w:p w14:paraId="186D693C" w14:textId="77777777" w:rsidR="005C532D" w:rsidRDefault="006609C0">
            <w:pPr>
              <w:rPr>
                <w:rFonts w:ascii="Calibri" w:hAnsi="Calibri" w:cs="Calibri"/>
                <w:lang w:eastAsia="en-US"/>
              </w:rPr>
            </w:pPr>
            <w:proofErr w:type="spellStart"/>
            <w:r>
              <w:t>GetTrademark</w:t>
            </w:r>
            <w:proofErr w:type="spellEnd"/>
          </w:p>
        </w:tc>
        <w:tc>
          <w:tcPr>
            <w:tcW w:w="1875" w:type="dxa"/>
            <w:tcBorders>
              <w:bottom w:val="single" w:sz="8" w:space="0" w:color="000000"/>
              <w:right w:val="single" w:sz="8" w:space="0" w:color="000000"/>
            </w:tcBorders>
            <w:shd w:val="clear" w:color="auto" w:fill="auto"/>
          </w:tcPr>
          <w:p w14:paraId="386AE8DB" w14:textId="77777777" w:rsidR="005C532D" w:rsidRDefault="006609C0">
            <w:pPr>
              <w:rPr>
                <w:rFonts w:ascii="Calibri" w:hAnsi="Calibri" w:cs="Calibri"/>
                <w:lang w:eastAsia="en-US"/>
              </w:rPr>
            </w:pPr>
            <w:r>
              <w:t>R</w:t>
            </w:r>
          </w:p>
        </w:tc>
        <w:tc>
          <w:tcPr>
            <w:tcW w:w="1885" w:type="dxa"/>
            <w:tcBorders>
              <w:bottom w:val="single" w:sz="8" w:space="0" w:color="000000"/>
              <w:right w:val="single" w:sz="8" w:space="0" w:color="000000"/>
            </w:tcBorders>
            <w:shd w:val="clear" w:color="auto" w:fill="auto"/>
          </w:tcPr>
          <w:p w14:paraId="7873ED07" w14:textId="77777777" w:rsidR="005C532D" w:rsidRDefault="00577539">
            <w:pPr>
              <w:rPr>
                <w:rFonts w:ascii="Calibri" w:hAnsi="Calibri" w:cs="Calibri"/>
                <w:lang w:eastAsia="en-US"/>
              </w:rPr>
            </w:pPr>
            <w:hyperlink r:id="rId43">
              <w:r w:rsidR="006609C0">
                <w:rPr>
                  <w:rStyle w:val="InternetLink"/>
                </w:rPr>
                <w:t>http://domain/ws/tm</w:t>
              </w:r>
            </w:hyperlink>
          </w:p>
        </w:tc>
        <w:tc>
          <w:tcPr>
            <w:tcW w:w="883" w:type="dxa"/>
            <w:tcBorders>
              <w:bottom w:val="single" w:sz="8" w:space="0" w:color="000000"/>
              <w:right w:val="single" w:sz="8" w:space="0" w:color="000000"/>
            </w:tcBorders>
            <w:shd w:val="clear" w:color="auto" w:fill="auto"/>
          </w:tcPr>
          <w:p w14:paraId="12590CB9" w14:textId="77777777" w:rsidR="005C532D" w:rsidRDefault="006609C0">
            <w:pPr>
              <w:rPr>
                <w:rFonts w:ascii="Calibri" w:hAnsi="Calibri" w:cs="Calibri"/>
                <w:lang w:eastAsia="en-US"/>
              </w:rPr>
            </w:pPr>
            <w:proofErr w:type="spellStart"/>
            <w:r>
              <w:t>Json</w:t>
            </w:r>
            <w:proofErr w:type="spellEnd"/>
          </w:p>
        </w:tc>
        <w:tc>
          <w:tcPr>
            <w:tcW w:w="929" w:type="dxa"/>
            <w:tcBorders>
              <w:bottom w:val="single" w:sz="8" w:space="0" w:color="000000"/>
              <w:right w:val="single" w:sz="8" w:space="0" w:color="000000"/>
            </w:tcBorders>
            <w:shd w:val="clear" w:color="auto" w:fill="auto"/>
          </w:tcPr>
          <w:p w14:paraId="7D49CD53" w14:textId="77777777" w:rsidR="005C532D" w:rsidRDefault="006609C0">
            <w:pPr>
              <w:rPr>
                <w:rFonts w:ascii="Calibri" w:hAnsi="Calibri" w:cs="Calibri"/>
                <w:lang w:eastAsia="en-US"/>
              </w:rPr>
            </w:pPr>
            <w:r>
              <w:t>1.5</w:t>
            </w:r>
          </w:p>
        </w:tc>
        <w:tc>
          <w:tcPr>
            <w:tcW w:w="1077" w:type="dxa"/>
            <w:tcBorders>
              <w:bottom w:val="single" w:sz="8" w:space="0" w:color="000000"/>
              <w:right w:val="single" w:sz="8" w:space="0" w:color="000000"/>
            </w:tcBorders>
            <w:shd w:val="clear" w:color="auto" w:fill="auto"/>
          </w:tcPr>
          <w:p w14:paraId="1356EB3B" w14:textId="77777777" w:rsidR="005C532D" w:rsidRDefault="006609C0">
            <w:pPr>
              <w:rPr>
                <w:rFonts w:ascii="Calibri" w:hAnsi="Calibri" w:cs="Calibri"/>
                <w:lang w:eastAsia="en-US"/>
              </w:rPr>
            </w:pPr>
            <w:r>
              <w:t>200</w:t>
            </w:r>
          </w:p>
        </w:tc>
        <w:tc>
          <w:tcPr>
            <w:tcW w:w="1720" w:type="dxa"/>
            <w:tcBorders>
              <w:bottom w:val="single" w:sz="8" w:space="0" w:color="000000"/>
              <w:right w:val="single" w:sz="8" w:space="0" w:color="000000"/>
            </w:tcBorders>
            <w:shd w:val="clear" w:color="auto" w:fill="auto"/>
          </w:tcPr>
          <w:p w14:paraId="088AF680" w14:textId="77777777" w:rsidR="005C532D" w:rsidRDefault="006609C0">
            <w:pPr>
              <w:rPr>
                <w:rFonts w:ascii="Calibri" w:hAnsi="Calibri" w:cs="Calibri"/>
                <w:lang w:eastAsia="en-US"/>
              </w:rPr>
            </w:pPr>
            <w:r>
              <w:t>100</w:t>
            </w:r>
          </w:p>
        </w:tc>
      </w:tr>
      <w:tr w:rsidR="005C532D" w14:paraId="281C7D35" w14:textId="77777777" w:rsidTr="009729FB">
        <w:trPr>
          <w:trHeight w:val="258"/>
        </w:trPr>
        <w:tc>
          <w:tcPr>
            <w:tcW w:w="1485" w:type="dxa"/>
            <w:tcBorders>
              <w:left w:val="single" w:sz="8" w:space="0" w:color="000000"/>
              <w:bottom w:val="single" w:sz="8" w:space="0" w:color="000000"/>
              <w:right w:val="single" w:sz="8" w:space="0" w:color="000000"/>
            </w:tcBorders>
            <w:shd w:val="clear" w:color="auto" w:fill="auto"/>
          </w:tcPr>
          <w:p w14:paraId="09A3B773" w14:textId="77777777" w:rsidR="005C532D" w:rsidRDefault="005C532D">
            <w:pPr>
              <w:rPr>
                <w:rFonts w:ascii="Calibri" w:hAnsi="Calibri" w:cs="Calibri"/>
                <w:lang w:eastAsia="en-US"/>
              </w:rPr>
            </w:pPr>
          </w:p>
        </w:tc>
        <w:tc>
          <w:tcPr>
            <w:tcW w:w="1875" w:type="dxa"/>
            <w:tcBorders>
              <w:bottom w:val="single" w:sz="8" w:space="0" w:color="000000"/>
              <w:right w:val="single" w:sz="8" w:space="0" w:color="000000"/>
            </w:tcBorders>
            <w:shd w:val="clear" w:color="auto" w:fill="auto"/>
          </w:tcPr>
          <w:p w14:paraId="68C17737" w14:textId="77777777" w:rsidR="005C532D" w:rsidRDefault="005C532D">
            <w:pPr>
              <w:rPr>
                <w:rFonts w:ascii="Calibri" w:hAnsi="Calibri" w:cs="Calibri"/>
                <w:lang w:eastAsia="en-US"/>
              </w:rPr>
            </w:pPr>
          </w:p>
        </w:tc>
        <w:tc>
          <w:tcPr>
            <w:tcW w:w="1885" w:type="dxa"/>
            <w:tcBorders>
              <w:bottom w:val="single" w:sz="8" w:space="0" w:color="000000"/>
              <w:right w:val="single" w:sz="8" w:space="0" w:color="000000"/>
            </w:tcBorders>
            <w:shd w:val="clear" w:color="auto" w:fill="auto"/>
          </w:tcPr>
          <w:p w14:paraId="61075AE9" w14:textId="77777777" w:rsidR="005C532D" w:rsidRDefault="005C532D">
            <w:pPr>
              <w:rPr>
                <w:rFonts w:ascii="Calibri" w:hAnsi="Calibri" w:cs="Calibri"/>
                <w:lang w:eastAsia="en-US"/>
              </w:rPr>
            </w:pPr>
          </w:p>
        </w:tc>
        <w:tc>
          <w:tcPr>
            <w:tcW w:w="883" w:type="dxa"/>
            <w:tcBorders>
              <w:bottom w:val="single" w:sz="8" w:space="0" w:color="000000"/>
              <w:right w:val="single" w:sz="8" w:space="0" w:color="000000"/>
            </w:tcBorders>
            <w:shd w:val="clear" w:color="auto" w:fill="auto"/>
          </w:tcPr>
          <w:p w14:paraId="723785FE" w14:textId="77777777" w:rsidR="005C532D" w:rsidRDefault="005C532D">
            <w:pPr>
              <w:rPr>
                <w:rFonts w:ascii="Calibri" w:hAnsi="Calibri" w:cs="Calibri"/>
                <w:lang w:eastAsia="en-US"/>
              </w:rPr>
            </w:pPr>
          </w:p>
        </w:tc>
        <w:tc>
          <w:tcPr>
            <w:tcW w:w="929" w:type="dxa"/>
            <w:tcBorders>
              <w:bottom w:val="single" w:sz="8" w:space="0" w:color="000000"/>
              <w:right w:val="single" w:sz="8" w:space="0" w:color="000000"/>
            </w:tcBorders>
            <w:shd w:val="clear" w:color="auto" w:fill="auto"/>
          </w:tcPr>
          <w:p w14:paraId="571C49F2" w14:textId="77777777" w:rsidR="005C532D" w:rsidRDefault="005C532D">
            <w:pPr>
              <w:rPr>
                <w:rFonts w:ascii="Calibri" w:hAnsi="Calibri" w:cs="Calibri"/>
                <w:lang w:eastAsia="en-US"/>
              </w:rPr>
            </w:pPr>
          </w:p>
        </w:tc>
        <w:tc>
          <w:tcPr>
            <w:tcW w:w="1077" w:type="dxa"/>
            <w:tcBorders>
              <w:bottom w:val="single" w:sz="8" w:space="0" w:color="000000"/>
              <w:right w:val="single" w:sz="8" w:space="0" w:color="000000"/>
            </w:tcBorders>
            <w:shd w:val="clear" w:color="auto" w:fill="auto"/>
          </w:tcPr>
          <w:p w14:paraId="734DBFAC" w14:textId="77777777" w:rsidR="005C532D" w:rsidRDefault="005C532D">
            <w:pPr>
              <w:rPr>
                <w:rFonts w:ascii="Calibri" w:hAnsi="Calibri" w:cs="Calibri"/>
                <w:lang w:eastAsia="en-US"/>
              </w:rPr>
            </w:pPr>
          </w:p>
        </w:tc>
        <w:tc>
          <w:tcPr>
            <w:tcW w:w="1720" w:type="dxa"/>
            <w:tcBorders>
              <w:bottom w:val="single" w:sz="8" w:space="0" w:color="000000"/>
              <w:right w:val="single" w:sz="8" w:space="0" w:color="000000"/>
            </w:tcBorders>
            <w:shd w:val="clear" w:color="auto" w:fill="auto"/>
          </w:tcPr>
          <w:p w14:paraId="08BF25DE" w14:textId="77777777" w:rsidR="005C532D" w:rsidRDefault="005C532D">
            <w:pPr>
              <w:rPr>
                <w:rFonts w:ascii="Calibri" w:hAnsi="Calibri" w:cs="Calibri"/>
                <w:lang w:eastAsia="en-US"/>
              </w:rPr>
            </w:pPr>
          </w:p>
        </w:tc>
      </w:tr>
    </w:tbl>
    <w:p w14:paraId="6A203F90" w14:textId="77777777" w:rsidR="005C532D" w:rsidRDefault="006609C0">
      <w:pPr>
        <w:pStyle w:val="Heading2"/>
        <w:numPr>
          <w:ilvl w:val="1"/>
          <w:numId w:val="2"/>
        </w:numPr>
        <w:ind w:right="108"/>
      </w:pPr>
      <w:bookmarkStart w:id="315" w:name="__RefHeading___Toc29285_1469243575"/>
      <w:bookmarkStart w:id="316" w:name="__RefHeading___Toc29287_1469243575"/>
      <w:bookmarkStart w:id="317" w:name="_Toc326256042"/>
      <w:bookmarkStart w:id="318" w:name="_Toc326255740"/>
      <w:bookmarkStart w:id="319" w:name="_Toc326233919"/>
      <w:bookmarkStart w:id="320" w:name="_Toc510782904"/>
      <w:bookmarkEnd w:id="315"/>
      <w:bookmarkEnd w:id="316"/>
      <w:r>
        <w:t>O</w:t>
      </w:r>
      <w:bookmarkEnd w:id="317"/>
      <w:bookmarkEnd w:id="318"/>
      <w:bookmarkEnd w:id="319"/>
      <w:r>
        <w:t>perational view</w:t>
      </w:r>
      <w:bookmarkEnd w:id="320"/>
    </w:p>
    <w:p w14:paraId="723378B6" w14:textId="77777777" w:rsidR="005C532D" w:rsidRDefault="006609C0">
      <w:pPr>
        <w:pStyle w:val="Heading3"/>
        <w:numPr>
          <w:ilvl w:val="2"/>
          <w:numId w:val="2"/>
        </w:numPr>
        <w:ind w:right="108"/>
      </w:pPr>
      <w:bookmarkStart w:id="321" w:name="__RefHeading___Toc29289_1469243575"/>
      <w:bookmarkStart w:id="322" w:name="_Toc510782905"/>
      <w:bookmarkStart w:id="323" w:name="_Toc326256043"/>
      <w:bookmarkStart w:id="324" w:name="_Toc326255741"/>
      <w:bookmarkEnd w:id="321"/>
      <w:r>
        <w:t>Installation and Upgrade</w:t>
      </w:r>
      <w:bookmarkEnd w:id="322"/>
      <w:bookmarkEnd w:id="323"/>
      <w:bookmarkEnd w:id="324"/>
    </w:p>
    <w:p w14:paraId="3BAAD28E" w14:textId="77777777" w:rsidR="005C532D" w:rsidRDefault="006609C0">
      <w:pPr>
        <w:pStyle w:val="ListParagraph"/>
        <w:ind w:left="0"/>
      </w:pPr>
      <w:r>
        <w:rPr>
          <w:rFonts w:eastAsiaTheme="majorEastAsia"/>
          <w:lang w:eastAsia="en-IE"/>
        </w:rPr>
        <w:t>This section is described in SP Software Package Design Document. See [R2].</w:t>
      </w:r>
    </w:p>
    <w:p w14:paraId="235C75EB" w14:textId="77777777" w:rsidR="005C532D" w:rsidRDefault="006609C0">
      <w:pPr>
        <w:pStyle w:val="Heading3"/>
        <w:numPr>
          <w:ilvl w:val="2"/>
          <w:numId w:val="2"/>
        </w:numPr>
        <w:ind w:right="108"/>
      </w:pPr>
      <w:bookmarkStart w:id="325" w:name="__RefHeading___Toc29291_1469243575"/>
      <w:bookmarkStart w:id="326" w:name="_Toc510782906"/>
      <w:bookmarkStart w:id="327" w:name="_Toc326256044"/>
      <w:bookmarkStart w:id="328" w:name="_Toc326255742"/>
      <w:bookmarkEnd w:id="325"/>
      <w:r>
        <w:lastRenderedPageBreak/>
        <w:t>Functional Migration</w:t>
      </w:r>
      <w:bookmarkEnd w:id="326"/>
      <w:bookmarkEnd w:id="327"/>
      <w:bookmarkEnd w:id="328"/>
    </w:p>
    <w:p w14:paraId="70C7104C" w14:textId="1697E9F5" w:rsidR="00357AE8" w:rsidRDefault="00357AE8" w:rsidP="00357AE8">
      <w:pPr>
        <w:pStyle w:val="ListParagraph"/>
      </w:pPr>
      <w:bookmarkStart w:id="329" w:name="__RefHeading___Toc29293_1469243575"/>
      <w:bookmarkStart w:id="330" w:name="_Toc510782907"/>
      <w:bookmarkStart w:id="331" w:name="_Toc326256045"/>
      <w:bookmarkStart w:id="332" w:name="_Toc326255743"/>
      <w:bookmarkEnd w:id="329"/>
      <w:r>
        <w:t xml:space="preserve">Functional migration is described in documents </w:t>
      </w:r>
      <w:proofErr w:type="spellStart"/>
      <w:r>
        <w:t>DataMigration</w:t>
      </w:r>
      <w:proofErr w:type="spellEnd"/>
      <w:r>
        <w:t xml:space="preserve"> Analysis for SI SP BO ([R21])</w:t>
      </w:r>
      <w:proofErr w:type="gramStart"/>
      <w:r>
        <w:t xml:space="preserve">,  </w:t>
      </w:r>
      <w:proofErr w:type="spellStart"/>
      <w:r>
        <w:t>DataMigration</w:t>
      </w:r>
      <w:proofErr w:type="gramEnd"/>
      <w:r>
        <w:t>_Analysis_SI_SP_BO</w:t>
      </w:r>
      <w:proofErr w:type="spellEnd"/>
      <w:r>
        <w:t xml:space="preserve"> ([R22]) and </w:t>
      </w:r>
      <w:proofErr w:type="spellStart"/>
      <w:r>
        <w:t>SI_SP_BO_Project_DataMigration_Strategy</w:t>
      </w:r>
      <w:proofErr w:type="spellEnd"/>
      <w:r>
        <w:t>([R23]).</w:t>
      </w:r>
    </w:p>
    <w:p w14:paraId="6A894725" w14:textId="77777777" w:rsidR="005C532D" w:rsidRDefault="006609C0">
      <w:pPr>
        <w:pStyle w:val="Heading3"/>
        <w:numPr>
          <w:ilvl w:val="2"/>
          <w:numId w:val="2"/>
        </w:numPr>
        <w:ind w:right="108"/>
      </w:pPr>
      <w:r>
        <w:t>Data Migration</w:t>
      </w:r>
      <w:bookmarkEnd w:id="330"/>
      <w:bookmarkEnd w:id="331"/>
      <w:bookmarkEnd w:id="332"/>
    </w:p>
    <w:p w14:paraId="2F7B591E" w14:textId="77777777" w:rsidR="005C532D" w:rsidRDefault="006609C0">
      <w:pPr>
        <w:pStyle w:val="ListParagraph"/>
      </w:pPr>
      <w:r>
        <w:t xml:space="preserve">Data migration is described in documents </w:t>
      </w:r>
      <w:proofErr w:type="spellStart"/>
      <w:r>
        <w:t>DataMigration</w:t>
      </w:r>
      <w:proofErr w:type="spellEnd"/>
      <w:r>
        <w:t xml:space="preserve"> Analysis for SI SP BO ([R21])</w:t>
      </w:r>
      <w:proofErr w:type="gramStart"/>
      <w:r>
        <w:t xml:space="preserve">,  </w:t>
      </w:r>
      <w:proofErr w:type="spellStart"/>
      <w:r>
        <w:t>DataMigration</w:t>
      </w:r>
      <w:proofErr w:type="gramEnd"/>
      <w:r>
        <w:t>_Analysis_SI_SP_BO</w:t>
      </w:r>
      <w:proofErr w:type="spellEnd"/>
      <w:r>
        <w:t xml:space="preserve"> ([R22]) and </w:t>
      </w:r>
      <w:proofErr w:type="spellStart"/>
      <w:r>
        <w:t>SI_SP_BO_Project_DataMigration_Strategy</w:t>
      </w:r>
      <w:proofErr w:type="spellEnd"/>
      <w:r>
        <w:t>([R23]).</w:t>
      </w:r>
    </w:p>
    <w:p w14:paraId="2A16A559" w14:textId="77777777" w:rsidR="005C532D" w:rsidRDefault="006609C0">
      <w:pPr>
        <w:pStyle w:val="Heading3"/>
        <w:numPr>
          <w:ilvl w:val="2"/>
          <w:numId w:val="2"/>
        </w:numPr>
        <w:ind w:right="108"/>
      </w:pPr>
      <w:bookmarkStart w:id="333" w:name="__RefHeading___Toc29295_1469243575"/>
      <w:bookmarkStart w:id="334" w:name="_Toc326256046"/>
      <w:bookmarkStart w:id="335" w:name="_Toc326255744"/>
      <w:bookmarkStart w:id="336" w:name="_Toc510782908"/>
      <w:bookmarkEnd w:id="333"/>
      <w:r>
        <w:t>Monitoring and Control</w:t>
      </w:r>
      <w:bookmarkEnd w:id="334"/>
      <w:bookmarkEnd w:id="335"/>
      <w:bookmarkEnd w:id="336"/>
    </w:p>
    <w:p w14:paraId="41D20BD1" w14:textId="77777777" w:rsidR="005C532D" w:rsidRDefault="006609C0">
      <w:pPr>
        <w:pStyle w:val="Quote"/>
        <w:spacing w:after="280"/>
      </w:pPr>
      <w:r>
        <w:rPr>
          <w:rFonts w:eastAsiaTheme="majorEastAsia"/>
        </w:rPr>
        <w:t>Once a system is running in its production environment, it will require some amount of routine monitoring, to ensure that it is working correctly, and some routine control operations, to keep it working that way (start up, shutdown, transaction resubmission, and so on).</w:t>
      </w:r>
    </w:p>
    <w:p w14:paraId="321C2B84" w14:textId="77777777" w:rsidR="005C532D" w:rsidRDefault="006609C0">
      <w:pPr>
        <w:pStyle w:val="Heading3"/>
        <w:numPr>
          <w:ilvl w:val="2"/>
          <w:numId w:val="2"/>
        </w:numPr>
        <w:ind w:right="108"/>
      </w:pPr>
      <w:bookmarkStart w:id="337" w:name="__RefHeading___Toc29297_1469243575"/>
      <w:bookmarkStart w:id="338" w:name="_Toc510782909"/>
      <w:bookmarkStart w:id="339" w:name="_Toc326256047"/>
      <w:bookmarkStart w:id="340" w:name="_Toc326255745"/>
      <w:bookmarkEnd w:id="337"/>
      <w:r>
        <w:t>Start-up and Shutdown</w:t>
      </w:r>
      <w:bookmarkEnd w:id="338"/>
      <w:bookmarkEnd w:id="339"/>
      <w:bookmarkEnd w:id="340"/>
    </w:p>
    <w:p w14:paraId="7DBE3194" w14:textId="77777777" w:rsidR="005C532D" w:rsidRDefault="006609C0">
      <w:pPr>
        <w:pStyle w:val="ListParagraph"/>
        <w:ind w:left="0"/>
      </w:pPr>
      <w:r>
        <w:rPr>
          <w:rFonts w:eastAsiaTheme="majorEastAsia"/>
          <w:lang w:eastAsia="en-IE"/>
        </w:rPr>
        <w:t>This section is described in SP Software Package Design Document. See [R2].</w:t>
      </w:r>
    </w:p>
    <w:p w14:paraId="0480F7AD" w14:textId="77777777" w:rsidR="005C532D" w:rsidRDefault="006609C0">
      <w:pPr>
        <w:pStyle w:val="Heading3"/>
        <w:numPr>
          <w:ilvl w:val="2"/>
          <w:numId w:val="2"/>
        </w:numPr>
        <w:ind w:right="108"/>
      </w:pPr>
      <w:bookmarkStart w:id="341" w:name="__RefHeading___Toc29299_1469243575"/>
      <w:bookmarkStart w:id="342" w:name="_Toc326256048"/>
      <w:bookmarkStart w:id="343" w:name="_Toc326255746"/>
      <w:bookmarkStart w:id="344" w:name="_Toc510782910"/>
      <w:bookmarkEnd w:id="341"/>
      <w:r>
        <w:t>Configuration Management</w:t>
      </w:r>
      <w:bookmarkEnd w:id="342"/>
      <w:bookmarkEnd w:id="343"/>
      <w:bookmarkEnd w:id="344"/>
    </w:p>
    <w:p w14:paraId="0E2DBDF2" w14:textId="77777777" w:rsidR="00357AE8" w:rsidRDefault="00357AE8" w:rsidP="00357AE8">
      <w:pPr>
        <w:pStyle w:val="ListParagraph"/>
        <w:ind w:left="0"/>
      </w:pPr>
      <w:bookmarkStart w:id="345" w:name="__RefHeading___Toc29301_1469243575"/>
      <w:bookmarkStart w:id="346" w:name="_Toc326256049"/>
      <w:bookmarkStart w:id="347" w:name="_Toc326255747"/>
      <w:bookmarkStart w:id="348" w:name="_Toc510782911"/>
      <w:bookmarkEnd w:id="345"/>
      <w:r>
        <w:rPr>
          <w:rFonts w:eastAsiaTheme="majorEastAsia"/>
          <w:lang w:eastAsia="en-IE"/>
        </w:rPr>
        <w:t>This section is described in SP Software Package Design Document. See [R2].</w:t>
      </w:r>
    </w:p>
    <w:p w14:paraId="3B535E46" w14:textId="77777777" w:rsidR="005C532D" w:rsidRDefault="006609C0">
      <w:pPr>
        <w:pStyle w:val="Heading3"/>
        <w:numPr>
          <w:ilvl w:val="2"/>
          <w:numId w:val="2"/>
        </w:numPr>
        <w:ind w:right="108"/>
      </w:pPr>
      <w:r>
        <w:t>Backup and Restore</w:t>
      </w:r>
      <w:bookmarkEnd w:id="346"/>
      <w:bookmarkEnd w:id="347"/>
      <w:bookmarkEnd w:id="348"/>
    </w:p>
    <w:p w14:paraId="50E6B295" w14:textId="77777777" w:rsidR="00AE220A" w:rsidRDefault="00AE220A" w:rsidP="00AE220A">
      <w:pPr>
        <w:rPr>
          <w:lang w:eastAsia="en-IE"/>
        </w:rPr>
      </w:pPr>
      <w:bookmarkStart w:id="349" w:name="Service_tier1"/>
      <w:bookmarkStart w:id="350" w:name="Presentation_tier1"/>
      <w:bookmarkStart w:id="351" w:name="Backup_and_Restore"/>
      <w:bookmarkStart w:id="352" w:name="System_core"/>
      <w:bookmarkStart w:id="353" w:name="Business_service_modules%25253A_back_end"/>
      <w:bookmarkStart w:id="354" w:name="Business_service_modules%25253A_front_en"/>
      <w:bookmarkEnd w:id="349"/>
      <w:bookmarkEnd w:id="350"/>
      <w:bookmarkEnd w:id="351"/>
      <w:bookmarkEnd w:id="352"/>
      <w:bookmarkEnd w:id="353"/>
      <w:bookmarkEnd w:id="354"/>
      <w:r>
        <w:rPr>
          <w:lang w:eastAsia="en-IE"/>
        </w:rPr>
        <w:t>Virtual Machine (VMWare) backup weekly (7 server). Retention 4 weeks.</w:t>
      </w:r>
    </w:p>
    <w:p w14:paraId="3D5DD845" w14:textId="77777777" w:rsidR="00AE220A" w:rsidRPr="0038096D" w:rsidRDefault="00AE220A" w:rsidP="00AE220A">
      <w:pPr>
        <w:rPr>
          <w:lang w:eastAsia="en-IE"/>
        </w:rPr>
      </w:pPr>
      <w:r>
        <w:rPr>
          <w:lang w:eastAsia="en-IE"/>
        </w:rPr>
        <w:t>Database (MSSQL) daily, retention 2 weeks.</w:t>
      </w:r>
    </w:p>
    <w:p w14:paraId="2D424723" w14:textId="77777777" w:rsidR="005C532D" w:rsidRDefault="006609C0">
      <w:pPr>
        <w:spacing w:after="200" w:afterAutospacing="0" w:line="276" w:lineRule="auto"/>
        <w:ind w:right="0"/>
        <w:rPr>
          <w:rFonts w:eastAsia="Times New Roman" w:cs="Arial"/>
          <w:b/>
          <w:color w:val="000000"/>
          <w:sz w:val="28"/>
          <w:szCs w:val="20"/>
          <w:lang w:eastAsia="en-US"/>
        </w:rPr>
      </w:pPr>
      <w:r>
        <w:br w:type="page"/>
      </w:r>
    </w:p>
    <w:p w14:paraId="62AFC415" w14:textId="77777777" w:rsidR="005C532D" w:rsidRDefault="005C532D">
      <w:pPr>
        <w:pStyle w:val="NewSection"/>
      </w:pPr>
    </w:p>
    <w:p w14:paraId="0C024694" w14:textId="77777777" w:rsidR="005C532D" w:rsidRDefault="006609C0">
      <w:pPr>
        <w:pStyle w:val="Title"/>
        <w:rPr>
          <w:lang w:val="it-IT"/>
        </w:rPr>
      </w:pPr>
      <w:r>
        <w:rPr>
          <w:lang w:val="it-IT"/>
        </w:rPr>
        <w:t>Data Model Design (DMD)</w:t>
      </w:r>
    </w:p>
    <w:p w14:paraId="4E5A5349" w14:textId="77777777" w:rsidR="005C532D" w:rsidRDefault="006609C0">
      <w:pPr>
        <w:pStyle w:val="Version"/>
        <w:rPr>
          <w:rStyle w:val="VersionChar"/>
          <w:lang w:val="it-IT"/>
        </w:rPr>
      </w:pPr>
      <w:r>
        <w:rPr>
          <w:rStyle w:val="VersionChar"/>
          <w:lang w:val="it-IT"/>
        </w:rPr>
        <w:t xml:space="preserve">Version 0.01 – </w:t>
      </w:r>
      <w:sdt>
        <w:sdtPr>
          <w:alias w:val="Publish Date"/>
          <w:id w:val="-1719963111"/>
          <w:date w:fullDate="2018-04-06T00:00:00Z">
            <w:dateFormat w:val="dd/MM/yyyy"/>
            <w:lid w:val="en-GB"/>
            <w:storeMappedDataAs w:val="dateTime"/>
            <w:calendar w:val="gregorian"/>
          </w:date>
        </w:sdtPr>
        <w:sdtEndPr/>
        <w:sdtContent>
          <w:r w:rsidR="00ED1D49">
            <w:t>06/04/2018</w:t>
          </w:r>
        </w:sdtContent>
      </w:sdt>
    </w:p>
    <w:p w14:paraId="7A3A0835" w14:textId="77777777" w:rsidR="005C532D" w:rsidRDefault="005C532D">
      <w:pPr>
        <w:pBdr>
          <w:bottom w:val="single" w:sz="30" w:space="1" w:color="000000"/>
        </w:pBdr>
        <w:spacing w:before="60" w:after="360" w:afterAutospacing="0"/>
        <w:ind w:right="0"/>
        <w:rPr>
          <w:rFonts w:eastAsia="Times New Roman" w:cs="Arial"/>
          <w:color w:val="000000"/>
          <w:sz w:val="32"/>
          <w:szCs w:val="20"/>
          <w:lang w:val="it-IT" w:eastAsia="en-US"/>
        </w:rPr>
      </w:pPr>
    </w:p>
    <w:p w14:paraId="1F59E0A7" w14:textId="77777777" w:rsidR="005C532D" w:rsidRDefault="006609C0">
      <w:pPr>
        <w:spacing w:after="200" w:afterAutospacing="0" w:line="276" w:lineRule="auto"/>
        <w:ind w:right="0"/>
        <w:rPr>
          <w:rFonts w:eastAsia="Times New Roman" w:cs="Arial"/>
          <w:b/>
          <w:color w:val="000000"/>
          <w:sz w:val="28"/>
          <w:szCs w:val="20"/>
          <w:lang w:val="it-IT" w:eastAsia="en-US"/>
        </w:rPr>
      </w:pPr>
      <w:r>
        <w:br w:type="page"/>
      </w:r>
    </w:p>
    <w:p w14:paraId="560C22D6" w14:textId="77777777" w:rsidR="005C532D" w:rsidRDefault="006609C0">
      <w:pPr>
        <w:pStyle w:val="Heading1"/>
        <w:numPr>
          <w:ilvl w:val="0"/>
          <w:numId w:val="2"/>
        </w:numPr>
        <w:spacing w:before="280"/>
      </w:pPr>
      <w:bookmarkStart w:id="355" w:name="__RefHeading___Toc29303_1469243575"/>
      <w:bookmarkStart w:id="356" w:name="_Toc510782912"/>
      <w:bookmarkStart w:id="357" w:name="_Toc326256050"/>
      <w:bookmarkStart w:id="358" w:name="_Toc326255748"/>
      <w:bookmarkEnd w:id="355"/>
      <w:r>
        <w:lastRenderedPageBreak/>
        <w:t>Data Model Design (DMD)</w:t>
      </w:r>
      <w:bookmarkEnd w:id="356"/>
      <w:bookmarkEnd w:id="357"/>
      <w:bookmarkEnd w:id="358"/>
    </w:p>
    <w:p w14:paraId="2AA1401D" w14:textId="77777777" w:rsidR="005C532D" w:rsidRDefault="006609C0">
      <w:pPr>
        <w:pStyle w:val="Quote"/>
        <w:spacing w:after="280"/>
        <w:rPr>
          <w:highlight w:val="yellow"/>
        </w:rPr>
      </w:pPr>
      <w:r>
        <w:t xml:space="preserve">The Data Model Design should be presented. </w:t>
      </w:r>
    </w:p>
    <w:p w14:paraId="0725603F" w14:textId="77777777" w:rsidR="005C532D" w:rsidRDefault="006609C0">
      <w:pPr>
        <w:pStyle w:val="Quote"/>
        <w:spacing w:after="280"/>
        <w:rPr>
          <w:rFonts w:eastAsiaTheme="majorEastAsia"/>
        </w:rPr>
      </w:pPr>
      <w:r>
        <w:rPr>
          <w:rFonts w:eastAsiaTheme="majorEastAsia"/>
        </w:rPr>
        <w:t xml:space="preserve">The </w:t>
      </w:r>
      <w:r>
        <w:t xml:space="preserve">Data Model Design </w:t>
      </w:r>
      <w:r>
        <w:rPr>
          <w:rFonts w:eastAsiaTheme="majorEastAsia"/>
        </w:rPr>
        <w:t>sections, are required as follows:</w:t>
      </w:r>
    </w:p>
    <w:p w14:paraId="3FE9FDD8" w14:textId="77777777" w:rsidR="005C532D" w:rsidRDefault="006609C0">
      <w:pPr>
        <w:pStyle w:val="QuoteList"/>
        <w:numPr>
          <w:ilvl w:val="0"/>
          <w:numId w:val="5"/>
        </w:numPr>
        <w:ind w:left="0" w:firstLine="284"/>
      </w:pPr>
      <w:r>
        <w:t>Data Model Design Decisions</w:t>
      </w:r>
    </w:p>
    <w:p w14:paraId="0EBC20B6" w14:textId="77777777" w:rsidR="005C532D" w:rsidRDefault="006609C0">
      <w:pPr>
        <w:pStyle w:val="QuoteList"/>
        <w:numPr>
          <w:ilvl w:val="0"/>
          <w:numId w:val="5"/>
        </w:numPr>
        <w:ind w:left="0" w:firstLine="284"/>
      </w:pPr>
      <w:r>
        <w:t>Diagram(s) extracted from data physical model document.</w:t>
      </w:r>
    </w:p>
    <w:p w14:paraId="623FA667" w14:textId="77777777" w:rsidR="005C532D" w:rsidRDefault="006609C0">
      <w:pPr>
        <w:pStyle w:val="QuoteList"/>
        <w:numPr>
          <w:ilvl w:val="0"/>
          <w:numId w:val="5"/>
        </w:numPr>
        <w:ind w:left="0" w:firstLine="284"/>
      </w:pPr>
      <w:r>
        <w:t>A reference to the physical data model document (including the version number)</w:t>
      </w:r>
    </w:p>
    <w:p w14:paraId="3EDFB7C7" w14:textId="77777777" w:rsidR="005C532D" w:rsidRDefault="006609C0">
      <w:pPr>
        <w:pStyle w:val="QuoteList"/>
        <w:numPr>
          <w:ilvl w:val="0"/>
          <w:numId w:val="5"/>
        </w:numPr>
        <w:spacing w:after="280"/>
        <w:ind w:left="0" w:firstLine="284"/>
      </w:pPr>
      <w:r>
        <w:t>Object-Relational Mapping Documentation (put in annex and refer to it if very large)</w:t>
      </w:r>
    </w:p>
    <w:p w14:paraId="279A1886" w14:textId="77777777" w:rsidR="005C532D" w:rsidRDefault="005C532D">
      <w:pPr>
        <w:spacing w:after="280"/>
      </w:pPr>
    </w:p>
    <w:p w14:paraId="5DAB8E3E" w14:textId="77777777" w:rsidR="005C532D" w:rsidRDefault="006609C0">
      <w:pPr>
        <w:pStyle w:val="Heading2"/>
        <w:numPr>
          <w:ilvl w:val="1"/>
          <w:numId w:val="6"/>
        </w:numPr>
        <w:rPr>
          <w:rStyle w:val="Heading2Char"/>
        </w:rPr>
      </w:pPr>
      <w:bookmarkStart w:id="359" w:name="__RefHeading___Toc29305_1469243575"/>
      <w:bookmarkStart w:id="360" w:name="_Toc510782913"/>
      <w:bookmarkEnd w:id="359"/>
      <w:r>
        <w:rPr>
          <w:rStyle w:val="Heading2Char"/>
        </w:rPr>
        <w:t>Data Model Design Decisions</w:t>
      </w:r>
      <w:bookmarkEnd w:id="360"/>
    </w:p>
    <w:p w14:paraId="197CB7E4" w14:textId="77777777" w:rsidR="005C532D" w:rsidRDefault="006609C0">
      <w:pPr>
        <w:pStyle w:val="Heading2"/>
        <w:numPr>
          <w:ilvl w:val="1"/>
          <w:numId w:val="2"/>
        </w:numPr>
        <w:ind w:right="108"/>
      </w:pPr>
      <w:bookmarkStart w:id="361" w:name="__RefHeading___Toc29307_1469243575"/>
      <w:bookmarkStart w:id="362" w:name="_Toc510782914"/>
      <w:bookmarkEnd w:id="361"/>
      <w:r>
        <w:rPr>
          <w:rStyle w:val="Heading2Char"/>
        </w:rPr>
        <w:t>Data Model Design Diagram</w:t>
      </w:r>
      <w:bookmarkEnd w:id="362"/>
    </w:p>
    <w:p w14:paraId="1BCA0579" w14:textId="3DFB6AF1" w:rsidR="005A6C0C" w:rsidRDefault="005A6C0C">
      <w:pPr>
        <w:spacing w:after="280"/>
      </w:pPr>
      <w:r>
        <w:t>SIPO LDAP Schema is available in GIT in folder /</w:t>
      </w:r>
      <w:proofErr w:type="spellStart"/>
      <w:r w:rsidRPr="005A6C0C">
        <w:t>conf</w:t>
      </w:r>
      <w:proofErr w:type="spellEnd"/>
      <w:r w:rsidRPr="005A6C0C">
        <w:t>\releases\Default\</w:t>
      </w:r>
      <w:proofErr w:type="spellStart"/>
      <w:r w:rsidRPr="005A6C0C">
        <w:t>src</w:t>
      </w:r>
      <w:proofErr w:type="spellEnd"/>
      <w:r w:rsidRPr="005A6C0C">
        <w:t>\main\resources\</w:t>
      </w:r>
      <w:proofErr w:type="spellStart"/>
      <w:r w:rsidRPr="005A6C0C">
        <w:t>LaunchPlan</w:t>
      </w:r>
      <w:proofErr w:type="spellEnd"/>
      <w:r>
        <w:t>.</w:t>
      </w:r>
    </w:p>
    <w:p w14:paraId="4ADF55CE" w14:textId="6D186489" w:rsidR="005A6C0C" w:rsidRDefault="005A6C0C">
      <w:pPr>
        <w:spacing w:after="280"/>
      </w:pPr>
      <w:r>
        <w:t>Alfresco workspace contains one repositories: BO_DOSSIERS</w:t>
      </w:r>
    </w:p>
    <w:p w14:paraId="2C88B0E7" w14:textId="2998B95D" w:rsidR="00357AE8" w:rsidRDefault="005A6C0C" w:rsidP="005A6C0C">
      <w:pPr>
        <w:pStyle w:val="ListParagraph"/>
        <w:numPr>
          <w:ilvl w:val="0"/>
          <w:numId w:val="16"/>
        </w:numPr>
        <w:spacing w:afterAutospacing="0"/>
      </w:pPr>
      <w:r w:rsidRPr="005A6C0C">
        <w:t>Documents added via SISPBO are stored in &lt;ID dossier&gt;/Attachment/.</w:t>
      </w:r>
    </w:p>
    <w:p w14:paraId="3AC80F43" w14:textId="759691C1" w:rsidR="005A6C0C" w:rsidRDefault="005A6C0C" w:rsidP="005A6C0C">
      <w:pPr>
        <w:pStyle w:val="ListParagraph"/>
        <w:numPr>
          <w:ilvl w:val="0"/>
          <w:numId w:val="16"/>
        </w:numPr>
        <w:spacing w:afterAutospacing="0"/>
      </w:pPr>
      <w:r>
        <w:t xml:space="preserve">Documents migrated to SISPBO are stored in </w:t>
      </w:r>
      <w:r w:rsidRPr="005A6C0C">
        <w:t>/MI</w:t>
      </w:r>
      <w:r>
        <w:t>GRATED/&lt;ID dossier&gt;/Attachment/.</w:t>
      </w:r>
    </w:p>
    <w:p w14:paraId="13A8E281" w14:textId="77777777" w:rsidR="005C532D" w:rsidRDefault="006609C0">
      <w:pPr>
        <w:pStyle w:val="Heading2"/>
        <w:numPr>
          <w:ilvl w:val="1"/>
          <w:numId w:val="2"/>
        </w:numPr>
        <w:ind w:right="108"/>
        <w:rPr>
          <w:rStyle w:val="Heading2Char"/>
        </w:rPr>
      </w:pPr>
      <w:bookmarkStart w:id="363" w:name="__RefHeading___Toc29309_1469243575"/>
      <w:bookmarkStart w:id="364" w:name="_Toc510782915"/>
      <w:bookmarkEnd w:id="363"/>
      <w:r>
        <w:rPr>
          <w:rStyle w:val="Heading2Char"/>
        </w:rPr>
        <w:t>Physical Data Model document reference</w:t>
      </w:r>
      <w:bookmarkEnd w:id="364"/>
      <w:r>
        <w:rPr>
          <w:rStyle w:val="Heading2Char"/>
        </w:rPr>
        <w:t xml:space="preserve"> </w:t>
      </w:r>
    </w:p>
    <w:p w14:paraId="70761573" w14:textId="77777777" w:rsidR="005A6C0C" w:rsidRDefault="005A6C0C" w:rsidP="005A6C0C">
      <w:pPr>
        <w:spacing w:after="280"/>
      </w:pPr>
      <w:bookmarkStart w:id="365" w:name="__RefHeading___Toc29311_1469243575"/>
      <w:bookmarkStart w:id="366" w:name="_Toc510782916"/>
      <w:bookmarkEnd w:id="365"/>
      <w:r>
        <w:t>SIPO LDAP Schema is available in GIT in folder /</w:t>
      </w:r>
      <w:proofErr w:type="spellStart"/>
      <w:r w:rsidRPr="005A6C0C">
        <w:t>conf</w:t>
      </w:r>
      <w:proofErr w:type="spellEnd"/>
      <w:r w:rsidRPr="005A6C0C">
        <w:t>\releases\Default\</w:t>
      </w:r>
      <w:proofErr w:type="spellStart"/>
      <w:r w:rsidRPr="005A6C0C">
        <w:t>src</w:t>
      </w:r>
      <w:proofErr w:type="spellEnd"/>
      <w:r w:rsidRPr="005A6C0C">
        <w:t>\main\resources\</w:t>
      </w:r>
      <w:proofErr w:type="spellStart"/>
      <w:r w:rsidRPr="005A6C0C">
        <w:t>LaunchPlan</w:t>
      </w:r>
      <w:proofErr w:type="spellEnd"/>
      <w:r>
        <w:t>.</w:t>
      </w:r>
    </w:p>
    <w:p w14:paraId="7D21D961" w14:textId="77777777" w:rsidR="005A6C0C" w:rsidRDefault="005A6C0C" w:rsidP="005A6C0C">
      <w:pPr>
        <w:spacing w:after="280"/>
      </w:pPr>
      <w:r>
        <w:t>Alfresco workspace contains one repositories: BO_DOSSIERS</w:t>
      </w:r>
    </w:p>
    <w:p w14:paraId="169D6124" w14:textId="77777777" w:rsidR="005A6C0C" w:rsidRDefault="005A6C0C" w:rsidP="005A6C0C">
      <w:pPr>
        <w:pStyle w:val="ListParagraph"/>
        <w:numPr>
          <w:ilvl w:val="0"/>
          <w:numId w:val="16"/>
        </w:numPr>
        <w:spacing w:afterAutospacing="0"/>
      </w:pPr>
      <w:r w:rsidRPr="005A6C0C">
        <w:t>Documents added via SISPBO are stored in &lt;ID dossier&gt;/Attachment/.</w:t>
      </w:r>
    </w:p>
    <w:p w14:paraId="2EA46225" w14:textId="77777777" w:rsidR="005A6C0C" w:rsidRDefault="005A6C0C" w:rsidP="005A6C0C">
      <w:pPr>
        <w:pStyle w:val="ListParagraph"/>
        <w:numPr>
          <w:ilvl w:val="0"/>
          <w:numId w:val="16"/>
        </w:numPr>
        <w:spacing w:afterAutospacing="0"/>
      </w:pPr>
      <w:r>
        <w:t xml:space="preserve">Documents migrated to SISPBO are stored in </w:t>
      </w:r>
      <w:r w:rsidRPr="005A6C0C">
        <w:t>/MI</w:t>
      </w:r>
      <w:r>
        <w:t>GRATED/&lt;ID dossier&gt;/Attachment/.</w:t>
      </w:r>
    </w:p>
    <w:p w14:paraId="75881C72" w14:textId="77777777" w:rsidR="005C532D" w:rsidRDefault="006609C0">
      <w:pPr>
        <w:pStyle w:val="Heading2"/>
        <w:numPr>
          <w:ilvl w:val="1"/>
          <w:numId w:val="2"/>
        </w:numPr>
        <w:ind w:right="108"/>
        <w:rPr>
          <w:rStyle w:val="Heading2Char"/>
        </w:rPr>
      </w:pPr>
      <w:r>
        <w:rPr>
          <w:rStyle w:val="Heading2Char"/>
        </w:rPr>
        <w:t>ORM Documentation</w:t>
      </w:r>
      <w:bookmarkEnd w:id="366"/>
      <w:r>
        <w:rPr>
          <w:rStyle w:val="Heading2Char"/>
        </w:rPr>
        <w:t xml:space="preserve"> </w:t>
      </w:r>
    </w:p>
    <w:p w14:paraId="01B82932" w14:textId="77777777" w:rsidR="005C532D" w:rsidRDefault="006609C0">
      <w:pPr>
        <w:pStyle w:val="ListParagraph"/>
        <w:ind w:left="0"/>
      </w:pPr>
      <w:r>
        <w:rPr>
          <w:lang w:eastAsia="en-IE"/>
        </w:rPr>
        <w:t xml:space="preserve">This section is described in SP Software Package Design Document. See </w:t>
      </w:r>
      <w:r>
        <w:t>[R2].</w:t>
      </w:r>
    </w:p>
    <w:p w14:paraId="1111064F" w14:textId="77777777" w:rsidR="005C532D" w:rsidRDefault="005C532D">
      <w:pPr>
        <w:pStyle w:val="NewSection"/>
      </w:pPr>
    </w:p>
    <w:p w14:paraId="552BBF72" w14:textId="77777777" w:rsidR="005C532D" w:rsidRDefault="006609C0">
      <w:pPr>
        <w:pStyle w:val="Title"/>
      </w:pPr>
      <w:r>
        <w:t>Service Definition (SD)</w:t>
      </w:r>
    </w:p>
    <w:p w14:paraId="0A5C527B" w14:textId="77777777" w:rsidR="005C532D" w:rsidRDefault="006609C0">
      <w:pPr>
        <w:pStyle w:val="Version"/>
        <w:rPr>
          <w:rStyle w:val="VersionChar"/>
        </w:rPr>
      </w:pPr>
      <w:r>
        <w:rPr>
          <w:rStyle w:val="VersionChar"/>
        </w:rPr>
        <w:t xml:space="preserve">Version 0.01 – </w:t>
      </w:r>
      <w:sdt>
        <w:sdtPr>
          <w:alias w:val="Publish Date"/>
          <w:id w:val="-2061619440"/>
          <w:date w:fullDate="2018-04-06T00:00:00Z">
            <w:dateFormat w:val="dd/MM/yyyy"/>
            <w:lid w:val="en-GB"/>
            <w:storeMappedDataAs w:val="dateTime"/>
            <w:calendar w:val="gregorian"/>
          </w:date>
        </w:sdtPr>
        <w:sdtEndPr/>
        <w:sdtContent>
          <w:r w:rsidR="00ED1D49">
            <w:t>06/04/2018</w:t>
          </w:r>
        </w:sdtContent>
      </w:sdt>
    </w:p>
    <w:p w14:paraId="12D4F8E6" w14:textId="77777777" w:rsidR="005C532D" w:rsidRDefault="005C532D">
      <w:pPr>
        <w:pBdr>
          <w:bottom w:val="single" w:sz="30" w:space="1" w:color="000000"/>
        </w:pBdr>
        <w:spacing w:before="60" w:after="360" w:afterAutospacing="0"/>
        <w:ind w:right="0"/>
        <w:rPr>
          <w:rFonts w:eastAsia="Times New Roman" w:cs="Arial"/>
          <w:color w:val="000000"/>
          <w:sz w:val="32"/>
          <w:szCs w:val="20"/>
          <w:lang w:eastAsia="en-US"/>
        </w:rPr>
      </w:pPr>
    </w:p>
    <w:p w14:paraId="0F5D5C96" w14:textId="77777777" w:rsidR="005C532D" w:rsidRDefault="006609C0">
      <w:pPr>
        <w:spacing w:after="200" w:afterAutospacing="0" w:line="276" w:lineRule="auto"/>
        <w:ind w:right="0"/>
        <w:rPr>
          <w:lang w:eastAsia="en-IE"/>
        </w:rPr>
      </w:pPr>
      <w:r>
        <w:br w:type="page"/>
      </w:r>
    </w:p>
    <w:p w14:paraId="0BB58F7B" w14:textId="77777777" w:rsidR="005C532D" w:rsidRDefault="006609C0">
      <w:pPr>
        <w:pStyle w:val="Heading1"/>
        <w:numPr>
          <w:ilvl w:val="0"/>
          <w:numId w:val="2"/>
        </w:numPr>
        <w:spacing w:before="280" w:after="0"/>
        <w:rPr>
          <w:lang w:eastAsia="en-IE"/>
        </w:rPr>
      </w:pPr>
      <w:bookmarkStart w:id="367" w:name="__RefHeading___Toc29313_1469243575"/>
      <w:bookmarkStart w:id="368" w:name="_Toc326256051"/>
      <w:bookmarkStart w:id="369" w:name="_Toc326255749"/>
      <w:bookmarkStart w:id="370" w:name="_Toc510782917"/>
      <w:bookmarkEnd w:id="367"/>
      <w:r>
        <w:rPr>
          <w:lang w:eastAsia="en-IE"/>
        </w:rPr>
        <w:lastRenderedPageBreak/>
        <w:t>Service Definition (SD)</w:t>
      </w:r>
      <w:bookmarkEnd w:id="368"/>
      <w:bookmarkEnd w:id="369"/>
      <w:bookmarkEnd w:id="370"/>
    </w:p>
    <w:p w14:paraId="4F4E22DF" w14:textId="77777777" w:rsidR="005C532D" w:rsidRDefault="006609C0">
      <w:pPr>
        <w:pStyle w:val="Heading2"/>
        <w:numPr>
          <w:ilvl w:val="1"/>
          <w:numId w:val="2"/>
        </w:numPr>
        <w:ind w:right="108"/>
      </w:pPr>
      <w:bookmarkStart w:id="371" w:name="__RefHeading___Toc29315_1469243575"/>
      <w:bookmarkStart w:id="372" w:name="_Toc510782918"/>
      <w:bookmarkEnd w:id="371"/>
      <w:r>
        <w:t>Services</w:t>
      </w:r>
      <w:bookmarkEnd w:id="372"/>
    </w:p>
    <w:p w14:paraId="039C9FE7" w14:textId="77777777" w:rsidR="005C532D" w:rsidRDefault="006609C0">
      <w:pPr>
        <w:spacing w:after="280"/>
      </w:pPr>
      <w:r>
        <w:t>Refer to [R1] and [R2] for general documentation about SP and BO services.</w:t>
      </w:r>
    </w:p>
    <w:p w14:paraId="2AAF210F" w14:textId="77777777" w:rsidR="005C532D" w:rsidRDefault="006609C0">
      <w:pPr>
        <w:spacing w:after="280"/>
      </w:pPr>
      <w:r>
        <w:t>SIPO-specific changes documented in:</w:t>
      </w:r>
    </w:p>
    <w:tbl>
      <w:tblPr>
        <w:tblStyle w:val="TableGrid"/>
        <w:tblW w:w="5000" w:type="pct"/>
        <w:tblLook w:val="04A0" w:firstRow="1" w:lastRow="0" w:firstColumn="1" w:lastColumn="0" w:noHBand="0" w:noVBand="1"/>
      </w:tblPr>
      <w:tblGrid>
        <w:gridCol w:w="1765"/>
        <w:gridCol w:w="2491"/>
        <w:gridCol w:w="5372"/>
      </w:tblGrid>
      <w:tr w:rsidR="005C532D" w14:paraId="01C6C585" w14:textId="77777777">
        <w:trPr>
          <w:trHeight w:val="240"/>
        </w:trPr>
        <w:tc>
          <w:tcPr>
            <w:tcW w:w="1765" w:type="dxa"/>
            <w:shd w:val="clear" w:color="auto" w:fill="F2F2F2" w:themeFill="background1" w:themeFillShade="F2"/>
            <w:vAlign w:val="center"/>
          </w:tcPr>
          <w:p w14:paraId="1B940282" w14:textId="77777777" w:rsidR="005C532D" w:rsidRDefault="006609C0">
            <w:pPr>
              <w:jc w:val="center"/>
              <w:rPr>
                <w:rFonts w:cs="Arial"/>
                <w:b/>
                <w:szCs w:val="20"/>
              </w:rPr>
            </w:pPr>
            <w:r>
              <w:rPr>
                <w:rFonts w:cs="Arial"/>
                <w:b/>
                <w:szCs w:val="20"/>
              </w:rPr>
              <w:t>Service Name</w:t>
            </w:r>
          </w:p>
        </w:tc>
        <w:tc>
          <w:tcPr>
            <w:tcW w:w="2493" w:type="dxa"/>
            <w:shd w:val="clear" w:color="auto" w:fill="F2F2F2" w:themeFill="background1" w:themeFillShade="F2"/>
            <w:vAlign w:val="center"/>
          </w:tcPr>
          <w:p w14:paraId="183108B3" w14:textId="77777777" w:rsidR="005C532D" w:rsidRDefault="006609C0">
            <w:pPr>
              <w:jc w:val="center"/>
              <w:rPr>
                <w:rFonts w:cs="Arial"/>
                <w:b/>
                <w:szCs w:val="20"/>
              </w:rPr>
            </w:pPr>
            <w:r>
              <w:rPr>
                <w:rFonts w:cs="Arial"/>
                <w:b/>
                <w:szCs w:val="20"/>
              </w:rPr>
              <w:t>Document Reference</w:t>
            </w:r>
          </w:p>
        </w:tc>
        <w:tc>
          <w:tcPr>
            <w:tcW w:w="5380" w:type="dxa"/>
            <w:shd w:val="clear" w:color="auto" w:fill="F2F2F2" w:themeFill="background1" w:themeFillShade="F2"/>
            <w:vAlign w:val="center"/>
          </w:tcPr>
          <w:p w14:paraId="2C277BD8" w14:textId="77777777" w:rsidR="005C532D" w:rsidRDefault="006609C0">
            <w:pPr>
              <w:jc w:val="center"/>
              <w:rPr>
                <w:rFonts w:cs="Arial"/>
                <w:b/>
                <w:szCs w:val="20"/>
              </w:rPr>
            </w:pPr>
            <w:r>
              <w:rPr>
                <w:rFonts w:cs="Arial"/>
                <w:b/>
                <w:szCs w:val="20"/>
              </w:rPr>
              <w:t>Description</w:t>
            </w:r>
          </w:p>
        </w:tc>
      </w:tr>
      <w:tr w:rsidR="005C532D" w14:paraId="6A3EFC12" w14:textId="77777777">
        <w:trPr>
          <w:trHeight w:val="240"/>
        </w:trPr>
        <w:tc>
          <w:tcPr>
            <w:tcW w:w="1765" w:type="dxa"/>
            <w:shd w:val="clear" w:color="auto" w:fill="auto"/>
          </w:tcPr>
          <w:p w14:paraId="41942DB2" w14:textId="77777777" w:rsidR="005C532D" w:rsidRDefault="006609C0">
            <w:pPr>
              <w:pStyle w:val="Tabletext"/>
              <w:spacing w:after="280" w:line="240" w:lineRule="auto"/>
            </w:pPr>
            <w:r>
              <w:t>Correspondence</w:t>
            </w:r>
          </w:p>
        </w:tc>
        <w:tc>
          <w:tcPr>
            <w:tcW w:w="2493" w:type="dxa"/>
            <w:shd w:val="clear" w:color="auto" w:fill="auto"/>
          </w:tcPr>
          <w:p w14:paraId="6CA9F036" w14:textId="77777777" w:rsidR="005C532D" w:rsidRDefault="006609C0">
            <w:pPr>
              <w:pStyle w:val="Tabletext"/>
              <w:spacing w:after="280" w:line="240" w:lineRule="auto"/>
            </w:pPr>
            <w:r>
              <w:t>SI-Correspondence-IS</w:t>
            </w:r>
          </w:p>
        </w:tc>
        <w:tc>
          <w:tcPr>
            <w:tcW w:w="5380" w:type="dxa"/>
            <w:shd w:val="clear" w:color="auto" w:fill="auto"/>
          </w:tcPr>
          <w:p w14:paraId="4E7143B3" w14:textId="77777777" w:rsidR="005C532D" w:rsidRDefault="006609C0">
            <w:pPr>
              <w:pStyle w:val="Tabletext"/>
              <w:spacing w:after="280" w:line="240" w:lineRule="auto"/>
            </w:pPr>
            <w:r>
              <w:t>Extra functionality needed to integrate with SIPO’s Correspondence Module.</w:t>
            </w:r>
          </w:p>
        </w:tc>
      </w:tr>
      <w:tr w:rsidR="005C532D" w14:paraId="41BD4A91" w14:textId="77777777">
        <w:trPr>
          <w:trHeight w:val="240"/>
        </w:trPr>
        <w:tc>
          <w:tcPr>
            <w:tcW w:w="1765" w:type="dxa"/>
            <w:shd w:val="clear" w:color="auto" w:fill="auto"/>
          </w:tcPr>
          <w:p w14:paraId="0D593AC6" w14:textId="77777777" w:rsidR="005C532D" w:rsidRDefault="006609C0">
            <w:pPr>
              <w:pStyle w:val="Tabletext"/>
              <w:spacing w:after="280" w:line="240" w:lineRule="auto"/>
            </w:pPr>
            <w:r>
              <w:t>Fees</w:t>
            </w:r>
          </w:p>
        </w:tc>
        <w:tc>
          <w:tcPr>
            <w:tcW w:w="2493" w:type="dxa"/>
            <w:shd w:val="clear" w:color="auto" w:fill="auto"/>
          </w:tcPr>
          <w:p w14:paraId="3330778D" w14:textId="77777777" w:rsidR="005C532D" w:rsidRDefault="006609C0">
            <w:pPr>
              <w:pStyle w:val="Tabletext"/>
              <w:spacing w:after="280" w:line="240" w:lineRule="auto"/>
            </w:pPr>
            <w:r>
              <w:t>SI-Fees-IS</w:t>
            </w:r>
          </w:p>
        </w:tc>
        <w:tc>
          <w:tcPr>
            <w:tcW w:w="5380" w:type="dxa"/>
            <w:shd w:val="clear" w:color="auto" w:fill="auto"/>
          </w:tcPr>
          <w:p w14:paraId="656729D9" w14:textId="77777777" w:rsidR="005C532D" w:rsidRDefault="006609C0">
            <w:pPr>
              <w:pStyle w:val="Tabletext"/>
              <w:spacing w:after="280" w:line="240" w:lineRule="auto"/>
            </w:pPr>
            <w:r>
              <w:t>Extra functionality needed to allow SIPO’s Fee and Payment System to access and create new fees in BO.</w:t>
            </w:r>
          </w:p>
        </w:tc>
      </w:tr>
      <w:tr w:rsidR="005C532D" w14:paraId="3F602811" w14:textId="77777777">
        <w:trPr>
          <w:trHeight w:val="240"/>
        </w:trPr>
        <w:tc>
          <w:tcPr>
            <w:tcW w:w="1765" w:type="dxa"/>
            <w:shd w:val="clear" w:color="auto" w:fill="auto"/>
          </w:tcPr>
          <w:p w14:paraId="15E26343" w14:textId="77777777" w:rsidR="005C532D" w:rsidRDefault="006609C0">
            <w:pPr>
              <w:pStyle w:val="Tabletext"/>
              <w:spacing w:after="280" w:line="240" w:lineRule="auto"/>
            </w:pPr>
            <w:r>
              <w:t>Persons</w:t>
            </w:r>
          </w:p>
        </w:tc>
        <w:tc>
          <w:tcPr>
            <w:tcW w:w="2493" w:type="dxa"/>
            <w:shd w:val="clear" w:color="auto" w:fill="auto"/>
          </w:tcPr>
          <w:p w14:paraId="2906B8DD" w14:textId="77777777" w:rsidR="005C532D" w:rsidRDefault="00577539">
            <w:pPr>
              <w:pStyle w:val="Tabletext"/>
              <w:spacing w:after="280" w:line="240" w:lineRule="auto"/>
            </w:pPr>
            <w:hyperlink r:id="rId44">
              <w:r w:rsidR="006609C0">
                <w:rPr>
                  <w:rStyle w:val="ListLabel35"/>
                </w:rPr>
                <w:t>SI-Persons-IS</w:t>
              </w:r>
              <w:r w:rsidR="006609C0">
                <w:rPr>
                  <w:rStyle w:val="InternetLink"/>
                </w:rPr>
                <w:t xml:space="preserve"> </w:t>
              </w:r>
            </w:hyperlink>
          </w:p>
        </w:tc>
        <w:tc>
          <w:tcPr>
            <w:tcW w:w="5380" w:type="dxa"/>
            <w:shd w:val="clear" w:color="auto" w:fill="auto"/>
          </w:tcPr>
          <w:p w14:paraId="01EEC09E" w14:textId="77777777" w:rsidR="005C532D" w:rsidRDefault="006609C0">
            <w:pPr>
              <w:pStyle w:val="Tabletext"/>
              <w:spacing w:after="280" w:line="240" w:lineRule="auto"/>
            </w:pPr>
            <w:r>
              <w:t>Extra functionality needed to allow SIPO’s Correspondence Module to synchronize (create/update) users with BO.</w:t>
            </w:r>
          </w:p>
        </w:tc>
      </w:tr>
      <w:tr w:rsidR="005C532D" w14:paraId="51CB056E" w14:textId="77777777">
        <w:trPr>
          <w:trHeight w:val="240"/>
        </w:trPr>
        <w:tc>
          <w:tcPr>
            <w:tcW w:w="1765" w:type="dxa"/>
            <w:shd w:val="clear" w:color="auto" w:fill="auto"/>
          </w:tcPr>
          <w:p w14:paraId="66EDF6A2" w14:textId="77777777" w:rsidR="005C532D" w:rsidRDefault="006609C0">
            <w:pPr>
              <w:pStyle w:val="Tabletext"/>
              <w:spacing w:after="280" w:line="240" w:lineRule="auto"/>
            </w:pPr>
            <w:r>
              <w:t>Publications</w:t>
            </w:r>
          </w:p>
        </w:tc>
        <w:tc>
          <w:tcPr>
            <w:tcW w:w="2493" w:type="dxa"/>
            <w:shd w:val="clear" w:color="auto" w:fill="auto"/>
          </w:tcPr>
          <w:p w14:paraId="521B8941" w14:textId="77777777" w:rsidR="005C532D" w:rsidRDefault="006609C0">
            <w:pPr>
              <w:pStyle w:val="Tabletext"/>
              <w:spacing w:after="280" w:line="240" w:lineRule="auto"/>
            </w:pPr>
            <w:r>
              <w:t>SI-Publication-IS</w:t>
            </w:r>
          </w:p>
        </w:tc>
        <w:tc>
          <w:tcPr>
            <w:tcW w:w="5380" w:type="dxa"/>
            <w:shd w:val="clear" w:color="auto" w:fill="auto"/>
          </w:tcPr>
          <w:p w14:paraId="056D6BBE" w14:textId="77777777" w:rsidR="005C532D" w:rsidRDefault="006609C0">
            <w:pPr>
              <w:pStyle w:val="Tabletext"/>
              <w:spacing w:after="280" w:line="240" w:lineRule="auto"/>
            </w:pPr>
            <w:r>
              <w:t xml:space="preserve">Extra functionality needed to allow SIPO’s Publication System to work in </w:t>
            </w:r>
            <w:r>
              <w:rPr>
                <w:i/>
              </w:rPr>
              <w:t>pull</w:t>
            </w:r>
            <w:r>
              <w:t xml:space="preserve"> mode (get data from BO, instead of BO </w:t>
            </w:r>
            <w:r>
              <w:rPr>
                <w:i/>
              </w:rPr>
              <w:t>pushing</w:t>
            </w:r>
            <w:r>
              <w:t xml:space="preserve"> data to the publication system.)</w:t>
            </w:r>
          </w:p>
        </w:tc>
      </w:tr>
    </w:tbl>
    <w:p w14:paraId="749C29A5" w14:textId="77777777" w:rsidR="005C532D" w:rsidRDefault="005C532D">
      <w:pPr>
        <w:spacing w:after="280"/>
      </w:pPr>
    </w:p>
    <w:p w14:paraId="25F6933B" w14:textId="77777777" w:rsidR="005C532D" w:rsidRDefault="006609C0">
      <w:pPr>
        <w:spacing w:after="200" w:afterAutospacing="0" w:line="276" w:lineRule="auto"/>
        <w:ind w:right="0"/>
        <w:rPr>
          <w:lang w:val="en-IE" w:eastAsia="en-US"/>
        </w:rPr>
      </w:pPr>
      <w:r>
        <w:br w:type="page"/>
      </w:r>
    </w:p>
    <w:p w14:paraId="7F7B14AC" w14:textId="77777777" w:rsidR="005C532D" w:rsidRDefault="006609C0">
      <w:pPr>
        <w:spacing w:after="280"/>
        <w:rPr>
          <w:i/>
          <w:lang w:val="en-IE" w:eastAsia="en-US"/>
        </w:rPr>
      </w:pPr>
      <w:r>
        <w:rPr>
          <w:i/>
          <w:lang w:val="en-IE" w:eastAsia="en-US"/>
        </w:rPr>
        <w:lastRenderedPageBreak/>
        <w:t>This document has been written using the Design Document standard template. This template is approved as follows:</w:t>
      </w:r>
    </w:p>
    <w:tbl>
      <w:tblPr>
        <w:tblW w:w="9923" w:type="dxa"/>
        <w:tblInd w:w="-34" w:type="dxa"/>
        <w:tblLook w:val="0000" w:firstRow="0" w:lastRow="0" w:firstColumn="0" w:lastColumn="0" w:noHBand="0" w:noVBand="0"/>
      </w:tblPr>
      <w:tblGrid>
        <w:gridCol w:w="2260"/>
        <w:gridCol w:w="772"/>
        <w:gridCol w:w="2954"/>
        <w:gridCol w:w="3937"/>
      </w:tblGrid>
      <w:tr w:rsidR="005C532D" w14:paraId="29F41AFA" w14:textId="77777777">
        <w:tc>
          <w:tcPr>
            <w:tcW w:w="2259" w:type="dxa"/>
            <w:tcBorders>
              <w:top w:val="single" w:sz="12" w:space="0" w:color="000000"/>
              <w:left w:val="single" w:sz="12" w:space="0" w:color="000000"/>
              <w:bottom w:val="single" w:sz="6" w:space="0" w:color="000000"/>
              <w:right w:val="single" w:sz="6" w:space="0" w:color="000000"/>
            </w:tcBorders>
            <w:shd w:val="clear" w:color="auto" w:fill="auto"/>
          </w:tcPr>
          <w:p w14:paraId="2FD50D4F" w14:textId="77777777" w:rsidR="005C532D" w:rsidRDefault="006609C0">
            <w:pPr>
              <w:pStyle w:val="Statusbox"/>
              <w:rPr>
                <w:rStyle w:val="Heading4Char"/>
                <w:i/>
              </w:rPr>
            </w:pPr>
            <w:r>
              <w:rPr>
                <w:rStyle w:val="Heading4Char"/>
                <w:i/>
              </w:rPr>
              <w:t>System/Service</w:t>
            </w:r>
          </w:p>
        </w:tc>
        <w:tc>
          <w:tcPr>
            <w:tcW w:w="7663" w:type="dxa"/>
            <w:gridSpan w:val="3"/>
            <w:tcBorders>
              <w:top w:val="single" w:sz="12" w:space="0" w:color="000000"/>
              <w:bottom w:val="single" w:sz="6" w:space="0" w:color="000000"/>
              <w:right w:val="single" w:sz="12" w:space="0" w:color="000000"/>
            </w:tcBorders>
            <w:shd w:val="clear" w:color="auto" w:fill="auto"/>
          </w:tcPr>
          <w:p w14:paraId="1B6C6F3C" w14:textId="77777777" w:rsidR="005C532D" w:rsidRDefault="006609C0">
            <w:pPr>
              <w:pStyle w:val="Statusbox"/>
              <w:rPr>
                <w:i/>
              </w:rPr>
            </w:pPr>
            <w:r>
              <w:rPr>
                <w:i/>
              </w:rPr>
              <w:t>Design Document template</w:t>
            </w:r>
          </w:p>
        </w:tc>
      </w:tr>
      <w:tr w:rsidR="005C532D" w14:paraId="2262DEA8" w14:textId="77777777">
        <w:tc>
          <w:tcPr>
            <w:tcW w:w="2259" w:type="dxa"/>
            <w:tcBorders>
              <w:top w:val="single" w:sz="6" w:space="0" w:color="000000"/>
              <w:left w:val="single" w:sz="12" w:space="0" w:color="000000"/>
              <w:bottom w:val="single" w:sz="6" w:space="0" w:color="000000"/>
              <w:right w:val="single" w:sz="6" w:space="0" w:color="000000"/>
            </w:tcBorders>
            <w:shd w:val="clear" w:color="auto" w:fill="auto"/>
          </w:tcPr>
          <w:p w14:paraId="14BBBBEB" w14:textId="77777777" w:rsidR="005C532D" w:rsidRDefault="006609C0">
            <w:pPr>
              <w:pStyle w:val="Statusbox"/>
              <w:rPr>
                <w:rStyle w:val="Heading4Char"/>
                <w:i/>
              </w:rPr>
            </w:pPr>
            <w:r>
              <w:rPr>
                <w:rStyle w:val="Heading4Char"/>
                <w:i/>
              </w:rPr>
              <w:t>Status</w:t>
            </w:r>
          </w:p>
        </w:tc>
        <w:tc>
          <w:tcPr>
            <w:tcW w:w="3726" w:type="dxa"/>
            <w:gridSpan w:val="2"/>
            <w:tcBorders>
              <w:top w:val="single" w:sz="6" w:space="0" w:color="000000"/>
              <w:bottom w:val="single" w:sz="6" w:space="0" w:color="000000"/>
              <w:right w:val="single" w:sz="6" w:space="0" w:color="000000"/>
            </w:tcBorders>
            <w:shd w:val="clear" w:color="auto" w:fill="C0C0C0"/>
          </w:tcPr>
          <w:p w14:paraId="0124EAB6" w14:textId="77777777" w:rsidR="005C532D" w:rsidRDefault="006609C0">
            <w:pPr>
              <w:pStyle w:val="Statusbox"/>
              <w:rPr>
                <w:i/>
              </w:rPr>
            </w:pPr>
            <w:r>
              <w:rPr>
                <w:i/>
              </w:rPr>
              <w:t>APPROVED</w:t>
            </w:r>
          </w:p>
        </w:tc>
        <w:tc>
          <w:tcPr>
            <w:tcW w:w="3937" w:type="dxa"/>
            <w:tcBorders>
              <w:top w:val="single" w:sz="6" w:space="0" w:color="000000"/>
              <w:bottom w:val="single" w:sz="6" w:space="0" w:color="000000"/>
              <w:right w:val="single" w:sz="12" w:space="0" w:color="000000"/>
            </w:tcBorders>
            <w:shd w:val="clear" w:color="auto" w:fill="auto"/>
          </w:tcPr>
          <w:p w14:paraId="004CEE69" w14:textId="77777777" w:rsidR="005C532D" w:rsidRDefault="005C532D">
            <w:pPr>
              <w:pStyle w:val="Statusbox"/>
              <w:rPr>
                <w:i/>
              </w:rPr>
            </w:pPr>
          </w:p>
        </w:tc>
      </w:tr>
      <w:tr w:rsidR="005C532D" w14:paraId="3B5E039B" w14:textId="77777777">
        <w:tc>
          <w:tcPr>
            <w:tcW w:w="2259" w:type="dxa"/>
            <w:tcBorders>
              <w:top w:val="single" w:sz="6" w:space="0" w:color="000000"/>
              <w:left w:val="single" w:sz="12" w:space="0" w:color="000000"/>
              <w:bottom w:val="single" w:sz="6" w:space="0" w:color="000000"/>
              <w:right w:val="single" w:sz="6" w:space="0" w:color="000000"/>
            </w:tcBorders>
            <w:shd w:val="clear" w:color="auto" w:fill="auto"/>
          </w:tcPr>
          <w:p w14:paraId="46048DF6" w14:textId="77777777" w:rsidR="005C532D" w:rsidRDefault="006609C0">
            <w:pPr>
              <w:pStyle w:val="Statusbox"/>
              <w:rPr>
                <w:rStyle w:val="Heading4Char"/>
                <w:i/>
              </w:rPr>
            </w:pPr>
            <w:r>
              <w:rPr>
                <w:rStyle w:val="Heading4Char"/>
                <w:i/>
              </w:rPr>
              <w:t>Approved by owner</w:t>
            </w:r>
          </w:p>
        </w:tc>
        <w:tc>
          <w:tcPr>
            <w:tcW w:w="772" w:type="dxa"/>
            <w:tcBorders>
              <w:top w:val="single" w:sz="6" w:space="0" w:color="000000"/>
              <w:bottom w:val="single" w:sz="6" w:space="0" w:color="000000"/>
              <w:right w:val="single" w:sz="6" w:space="0" w:color="000000"/>
            </w:tcBorders>
            <w:shd w:val="clear" w:color="auto" w:fill="C0C0C0"/>
          </w:tcPr>
          <w:p w14:paraId="37C6E9EA" w14:textId="77777777" w:rsidR="005C532D" w:rsidRDefault="006609C0">
            <w:pPr>
              <w:pStyle w:val="Statusbox"/>
              <w:rPr>
                <w:i/>
              </w:rPr>
            </w:pPr>
            <w:r>
              <w:rPr>
                <w:i/>
              </w:rPr>
              <w:t>AA</w:t>
            </w:r>
          </w:p>
        </w:tc>
        <w:tc>
          <w:tcPr>
            <w:tcW w:w="2954" w:type="dxa"/>
            <w:tcBorders>
              <w:top w:val="single" w:sz="6" w:space="0" w:color="000000"/>
              <w:bottom w:val="single" w:sz="6" w:space="0" w:color="000000"/>
              <w:right w:val="single" w:sz="6" w:space="0" w:color="000000"/>
            </w:tcBorders>
            <w:shd w:val="clear" w:color="auto" w:fill="C0C0C0"/>
          </w:tcPr>
          <w:p w14:paraId="65087DCA" w14:textId="77777777" w:rsidR="005C532D" w:rsidRDefault="006609C0">
            <w:pPr>
              <w:pStyle w:val="Statusbox"/>
              <w:rPr>
                <w:i/>
              </w:rPr>
            </w:pPr>
            <w:r>
              <w:rPr>
                <w:i/>
              </w:rPr>
              <w:t>Angel ALEDO</w:t>
            </w:r>
          </w:p>
        </w:tc>
        <w:tc>
          <w:tcPr>
            <w:tcW w:w="3937" w:type="dxa"/>
            <w:tcBorders>
              <w:top w:val="single" w:sz="6" w:space="0" w:color="000000"/>
              <w:bottom w:val="single" w:sz="6" w:space="0" w:color="000000"/>
              <w:right w:val="single" w:sz="12" w:space="0" w:color="000000"/>
            </w:tcBorders>
            <w:shd w:val="clear" w:color="auto" w:fill="auto"/>
          </w:tcPr>
          <w:p w14:paraId="11CE88AD" w14:textId="77777777" w:rsidR="005C532D" w:rsidRDefault="006609C0">
            <w:pPr>
              <w:pStyle w:val="Statusbox"/>
              <w:rPr>
                <w:i/>
              </w:rPr>
            </w:pPr>
            <w:r>
              <w:rPr>
                <w:i/>
              </w:rPr>
              <w:t>Deputy Director of Product Development</w:t>
            </w:r>
          </w:p>
        </w:tc>
      </w:tr>
      <w:tr w:rsidR="005C532D" w14:paraId="4BC626BD" w14:textId="77777777">
        <w:tc>
          <w:tcPr>
            <w:tcW w:w="2259" w:type="dxa"/>
            <w:tcBorders>
              <w:top w:val="single" w:sz="6" w:space="0" w:color="000000"/>
              <w:left w:val="single" w:sz="12" w:space="0" w:color="000000"/>
              <w:bottom w:val="single" w:sz="6" w:space="0" w:color="000000"/>
              <w:right w:val="single" w:sz="6" w:space="0" w:color="000000"/>
            </w:tcBorders>
            <w:shd w:val="clear" w:color="auto" w:fill="auto"/>
          </w:tcPr>
          <w:p w14:paraId="20BD11F9" w14:textId="77777777" w:rsidR="005C532D" w:rsidRDefault="006609C0">
            <w:pPr>
              <w:pStyle w:val="Statusbox"/>
              <w:rPr>
                <w:rStyle w:val="Heading4Char"/>
                <w:i/>
              </w:rPr>
            </w:pPr>
            <w:r>
              <w:rPr>
                <w:rStyle w:val="Heading4Char"/>
                <w:i/>
              </w:rPr>
              <w:t>Authors</w:t>
            </w:r>
          </w:p>
        </w:tc>
        <w:tc>
          <w:tcPr>
            <w:tcW w:w="772" w:type="dxa"/>
            <w:tcBorders>
              <w:top w:val="single" w:sz="6" w:space="0" w:color="000000"/>
              <w:bottom w:val="single" w:sz="6" w:space="0" w:color="000000"/>
              <w:right w:val="single" w:sz="6" w:space="0" w:color="000000"/>
            </w:tcBorders>
            <w:shd w:val="clear" w:color="auto" w:fill="auto"/>
          </w:tcPr>
          <w:p w14:paraId="10674DEF" w14:textId="77777777" w:rsidR="005C532D" w:rsidRDefault="006609C0">
            <w:pPr>
              <w:pStyle w:val="Statusbox"/>
              <w:rPr>
                <w:i/>
              </w:rPr>
            </w:pPr>
            <w:r>
              <w:rPr>
                <w:i/>
              </w:rPr>
              <w:t>JMRN</w:t>
            </w:r>
          </w:p>
        </w:tc>
        <w:tc>
          <w:tcPr>
            <w:tcW w:w="2954" w:type="dxa"/>
            <w:tcBorders>
              <w:top w:val="single" w:sz="6" w:space="0" w:color="000000"/>
              <w:bottom w:val="single" w:sz="6" w:space="0" w:color="000000"/>
              <w:right w:val="single" w:sz="6" w:space="0" w:color="000000"/>
            </w:tcBorders>
            <w:shd w:val="clear" w:color="auto" w:fill="auto"/>
          </w:tcPr>
          <w:p w14:paraId="66258072" w14:textId="77777777" w:rsidR="005C532D" w:rsidRDefault="006609C0">
            <w:pPr>
              <w:pStyle w:val="Statusbox"/>
              <w:rPr>
                <w:i/>
              </w:rPr>
            </w:pPr>
            <w:r>
              <w:rPr>
                <w:i/>
              </w:rPr>
              <w:t>Jose Maria RUIZ NIETO</w:t>
            </w:r>
          </w:p>
        </w:tc>
        <w:tc>
          <w:tcPr>
            <w:tcW w:w="3937" w:type="dxa"/>
            <w:tcBorders>
              <w:top w:val="single" w:sz="6" w:space="0" w:color="000000"/>
              <w:bottom w:val="single" w:sz="6" w:space="0" w:color="000000"/>
              <w:right w:val="single" w:sz="12" w:space="0" w:color="000000"/>
            </w:tcBorders>
            <w:shd w:val="clear" w:color="auto" w:fill="auto"/>
          </w:tcPr>
          <w:p w14:paraId="47BD7F36" w14:textId="77777777" w:rsidR="005C532D" w:rsidRDefault="006609C0">
            <w:pPr>
              <w:pStyle w:val="Statusbox"/>
              <w:rPr>
                <w:i/>
              </w:rPr>
            </w:pPr>
            <w:r>
              <w:rPr>
                <w:i/>
              </w:rPr>
              <w:t>Architecture Service</w:t>
            </w:r>
          </w:p>
        </w:tc>
      </w:tr>
      <w:tr w:rsidR="005C532D" w14:paraId="18C0967F" w14:textId="77777777">
        <w:tc>
          <w:tcPr>
            <w:tcW w:w="2259" w:type="dxa"/>
            <w:tcBorders>
              <w:top w:val="single" w:sz="6" w:space="0" w:color="000000"/>
              <w:left w:val="single" w:sz="12" w:space="0" w:color="000000"/>
              <w:bottom w:val="single" w:sz="12" w:space="0" w:color="000000"/>
              <w:right w:val="single" w:sz="6" w:space="0" w:color="000000"/>
            </w:tcBorders>
            <w:shd w:val="clear" w:color="auto" w:fill="auto"/>
          </w:tcPr>
          <w:p w14:paraId="0BC8FEA0" w14:textId="77777777" w:rsidR="005C532D" w:rsidRDefault="006609C0">
            <w:pPr>
              <w:pStyle w:val="Statusbox"/>
              <w:rPr>
                <w:rStyle w:val="Heading4Char"/>
                <w:i/>
              </w:rPr>
            </w:pPr>
            <w:r>
              <w:rPr>
                <w:rStyle w:val="Heading4Char"/>
                <w:i/>
              </w:rPr>
              <w:t>Contributors</w:t>
            </w:r>
          </w:p>
        </w:tc>
        <w:tc>
          <w:tcPr>
            <w:tcW w:w="772" w:type="dxa"/>
            <w:tcBorders>
              <w:top w:val="single" w:sz="6" w:space="0" w:color="000000"/>
              <w:bottom w:val="single" w:sz="12" w:space="0" w:color="000000"/>
              <w:right w:val="single" w:sz="6" w:space="0" w:color="000000"/>
            </w:tcBorders>
            <w:shd w:val="clear" w:color="auto" w:fill="auto"/>
          </w:tcPr>
          <w:p w14:paraId="38DCEB0F" w14:textId="77777777" w:rsidR="005C532D" w:rsidRDefault="006609C0">
            <w:pPr>
              <w:pStyle w:val="Statusbox"/>
              <w:rPr>
                <w:i/>
              </w:rPr>
            </w:pPr>
            <w:r>
              <w:rPr>
                <w:i/>
              </w:rPr>
              <w:t>EM</w:t>
            </w:r>
          </w:p>
        </w:tc>
        <w:tc>
          <w:tcPr>
            <w:tcW w:w="2954" w:type="dxa"/>
            <w:tcBorders>
              <w:top w:val="single" w:sz="6" w:space="0" w:color="000000"/>
              <w:bottom w:val="single" w:sz="12" w:space="0" w:color="000000"/>
              <w:right w:val="single" w:sz="6" w:space="0" w:color="000000"/>
            </w:tcBorders>
            <w:shd w:val="clear" w:color="auto" w:fill="auto"/>
          </w:tcPr>
          <w:p w14:paraId="0E327B5D" w14:textId="77777777" w:rsidR="005C532D" w:rsidRDefault="006609C0">
            <w:pPr>
              <w:pStyle w:val="Statusbox"/>
              <w:rPr>
                <w:i/>
              </w:rPr>
            </w:pPr>
            <w:r>
              <w:rPr>
                <w:i/>
              </w:rPr>
              <w:t>Enrique MEDINA</w:t>
            </w:r>
          </w:p>
        </w:tc>
        <w:tc>
          <w:tcPr>
            <w:tcW w:w="3937" w:type="dxa"/>
            <w:tcBorders>
              <w:top w:val="single" w:sz="6" w:space="0" w:color="000000"/>
              <w:bottom w:val="single" w:sz="12" w:space="0" w:color="000000"/>
              <w:right w:val="single" w:sz="12" w:space="0" w:color="000000"/>
            </w:tcBorders>
            <w:shd w:val="clear" w:color="auto" w:fill="auto"/>
          </w:tcPr>
          <w:p w14:paraId="41B35B41" w14:textId="77777777" w:rsidR="005C532D" w:rsidRDefault="006609C0">
            <w:pPr>
              <w:pStyle w:val="Statusbox"/>
              <w:rPr>
                <w:i/>
              </w:rPr>
            </w:pPr>
            <w:r>
              <w:rPr>
                <w:i/>
              </w:rPr>
              <w:t>Architecture Service</w:t>
            </w:r>
          </w:p>
        </w:tc>
      </w:tr>
    </w:tbl>
    <w:p w14:paraId="2F5A3D5C" w14:textId="77777777" w:rsidR="005C532D" w:rsidRDefault="005C532D">
      <w:pPr>
        <w:spacing w:after="200" w:afterAutospacing="0" w:line="276" w:lineRule="auto"/>
        <w:ind w:right="0"/>
        <w:rPr>
          <w:i/>
          <w:lang w:val="en-IE" w:eastAsia="en-US"/>
        </w:rPr>
      </w:pPr>
    </w:p>
    <w:p w14:paraId="33F0C73E" w14:textId="77777777" w:rsidR="005C532D" w:rsidRDefault="005C532D">
      <w:pPr>
        <w:spacing w:after="200" w:afterAutospacing="0" w:line="276" w:lineRule="auto"/>
        <w:ind w:right="0"/>
        <w:rPr>
          <w:i/>
          <w:lang w:val="en-IE" w:eastAsia="en-US"/>
        </w:rPr>
      </w:pPr>
    </w:p>
    <w:p w14:paraId="371860AD" w14:textId="77777777" w:rsidR="005C532D" w:rsidRDefault="005C532D">
      <w:pPr>
        <w:spacing w:after="200" w:afterAutospacing="0" w:line="276" w:lineRule="auto"/>
        <w:ind w:right="0"/>
        <w:rPr>
          <w:i/>
          <w:lang w:val="en-IE" w:eastAsia="en-US"/>
        </w:rPr>
      </w:pPr>
    </w:p>
    <w:p w14:paraId="3D41ADCE" w14:textId="77777777" w:rsidR="005C532D" w:rsidRDefault="006609C0">
      <w:pPr>
        <w:spacing w:after="280"/>
        <w:rPr>
          <w:i/>
          <w:lang w:val="en-IE" w:eastAsia="en-US"/>
        </w:rPr>
      </w:pPr>
      <w:r>
        <w:rPr>
          <w:i/>
          <w:lang w:val="en-IE" w:eastAsia="en-US"/>
        </w:rPr>
        <w:t>And its revision history is:</w:t>
      </w:r>
    </w:p>
    <w:tbl>
      <w:tblPr>
        <w:tblW w:w="9889" w:type="dxa"/>
        <w:tblLook w:val="0000" w:firstRow="0" w:lastRow="0" w:firstColumn="0" w:lastColumn="0" w:noHBand="0" w:noVBand="0"/>
      </w:tblPr>
      <w:tblGrid>
        <w:gridCol w:w="956"/>
        <w:gridCol w:w="1556"/>
        <w:gridCol w:w="992"/>
        <w:gridCol w:w="6385"/>
      </w:tblGrid>
      <w:tr w:rsidR="005C532D" w14:paraId="231F5A0E" w14:textId="77777777">
        <w:trPr>
          <w:cantSplit/>
          <w:trHeight w:val="340"/>
        </w:trPr>
        <w:tc>
          <w:tcPr>
            <w:tcW w:w="956" w:type="dxa"/>
            <w:tcBorders>
              <w:top w:val="single" w:sz="6" w:space="0" w:color="000000"/>
              <w:left w:val="single" w:sz="6" w:space="0" w:color="000000"/>
              <w:bottom w:val="single" w:sz="6" w:space="0" w:color="000000"/>
              <w:right w:val="single" w:sz="6" w:space="0" w:color="000000"/>
            </w:tcBorders>
            <w:shd w:val="pct5" w:color="auto" w:fill="FFFFFF"/>
          </w:tcPr>
          <w:p w14:paraId="1BB59353" w14:textId="77777777" w:rsidR="005C532D" w:rsidRDefault="006609C0">
            <w:pPr>
              <w:pStyle w:val="Statusbox"/>
              <w:rPr>
                <w:rStyle w:val="Strong"/>
                <w:i/>
              </w:rPr>
            </w:pPr>
            <w:r>
              <w:rPr>
                <w:rStyle w:val="Strong"/>
                <w:i/>
              </w:rPr>
              <w:t>Version</w:t>
            </w:r>
          </w:p>
        </w:tc>
        <w:tc>
          <w:tcPr>
            <w:tcW w:w="1556" w:type="dxa"/>
            <w:tcBorders>
              <w:top w:val="single" w:sz="6" w:space="0" w:color="000000"/>
              <w:left w:val="single" w:sz="6" w:space="0" w:color="000000"/>
              <w:bottom w:val="single" w:sz="6" w:space="0" w:color="000000"/>
              <w:right w:val="single" w:sz="6" w:space="0" w:color="000000"/>
            </w:tcBorders>
            <w:shd w:val="pct5" w:color="auto" w:fill="FFFFFF"/>
          </w:tcPr>
          <w:p w14:paraId="1FE1A8AD" w14:textId="77777777" w:rsidR="005C532D" w:rsidRDefault="006609C0">
            <w:pPr>
              <w:pStyle w:val="Statusbox"/>
              <w:rPr>
                <w:rStyle w:val="Strong"/>
                <w:i/>
              </w:rPr>
            </w:pPr>
            <w:r>
              <w:rPr>
                <w:rStyle w:val="Strong"/>
                <w:i/>
              </w:rPr>
              <w:t>Date</w:t>
            </w:r>
          </w:p>
        </w:tc>
        <w:tc>
          <w:tcPr>
            <w:tcW w:w="992" w:type="dxa"/>
            <w:tcBorders>
              <w:top w:val="single" w:sz="6" w:space="0" w:color="000000"/>
              <w:left w:val="single" w:sz="6" w:space="0" w:color="000000"/>
              <w:bottom w:val="single" w:sz="6" w:space="0" w:color="000000"/>
              <w:right w:val="single" w:sz="6" w:space="0" w:color="000000"/>
            </w:tcBorders>
            <w:shd w:val="pct5" w:color="auto" w:fill="FFFFFF"/>
          </w:tcPr>
          <w:p w14:paraId="2F10C04D" w14:textId="77777777" w:rsidR="005C532D" w:rsidRDefault="006609C0">
            <w:pPr>
              <w:pStyle w:val="Statusbox"/>
              <w:rPr>
                <w:rStyle w:val="Strong"/>
                <w:i/>
              </w:rPr>
            </w:pPr>
            <w:r>
              <w:rPr>
                <w:rStyle w:val="Strong"/>
                <w:i/>
              </w:rPr>
              <w:t>Author</w:t>
            </w:r>
          </w:p>
        </w:tc>
        <w:tc>
          <w:tcPr>
            <w:tcW w:w="6384" w:type="dxa"/>
            <w:tcBorders>
              <w:top w:val="single" w:sz="6" w:space="0" w:color="000000"/>
              <w:left w:val="single" w:sz="6" w:space="0" w:color="000000"/>
              <w:bottom w:val="single" w:sz="6" w:space="0" w:color="000000"/>
              <w:right w:val="single" w:sz="6" w:space="0" w:color="000000"/>
            </w:tcBorders>
            <w:shd w:val="pct5" w:color="auto" w:fill="FFFFFF"/>
          </w:tcPr>
          <w:p w14:paraId="30AE2071" w14:textId="77777777" w:rsidR="005C532D" w:rsidRDefault="006609C0">
            <w:pPr>
              <w:pStyle w:val="Statusbox"/>
              <w:rPr>
                <w:rStyle w:val="Strong"/>
                <w:i/>
              </w:rPr>
            </w:pPr>
            <w:r>
              <w:rPr>
                <w:rStyle w:val="Strong"/>
                <w:i/>
              </w:rPr>
              <w:t>Description</w:t>
            </w:r>
          </w:p>
        </w:tc>
      </w:tr>
      <w:tr w:rsidR="005C532D" w14:paraId="2257C09C" w14:textId="77777777">
        <w:trPr>
          <w:cantSplit/>
          <w:trHeight w:val="340"/>
        </w:trPr>
        <w:tc>
          <w:tcPr>
            <w:tcW w:w="956" w:type="dxa"/>
            <w:tcBorders>
              <w:top w:val="single" w:sz="6" w:space="0" w:color="000000"/>
              <w:left w:val="single" w:sz="6" w:space="0" w:color="000000"/>
              <w:bottom w:val="single" w:sz="6" w:space="0" w:color="000000"/>
              <w:right w:val="single" w:sz="6" w:space="0" w:color="000000"/>
            </w:tcBorders>
            <w:shd w:val="clear" w:color="auto" w:fill="auto"/>
          </w:tcPr>
          <w:p w14:paraId="04CE9E1C" w14:textId="77777777" w:rsidR="005C532D" w:rsidRDefault="006609C0">
            <w:pPr>
              <w:pStyle w:val="Statusbox"/>
              <w:rPr>
                <w:i/>
              </w:rPr>
            </w:pPr>
            <w:r>
              <w:rPr>
                <w:i/>
              </w:rPr>
              <w:t>0.1</w:t>
            </w:r>
          </w:p>
        </w:tc>
        <w:tc>
          <w:tcPr>
            <w:tcW w:w="1556" w:type="dxa"/>
            <w:tcBorders>
              <w:top w:val="single" w:sz="6" w:space="0" w:color="000000"/>
              <w:left w:val="single" w:sz="6" w:space="0" w:color="000000"/>
              <w:bottom w:val="single" w:sz="6" w:space="0" w:color="000000"/>
              <w:right w:val="single" w:sz="6" w:space="0" w:color="000000"/>
            </w:tcBorders>
            <w:shd w:val="clear" w:color="auto" w:fill="auto"/>
          </w:tcPr>
          <w:p w14:paraId="0594558B" w14:textId="77777777" w:rsidR="005C532D" w:rsidRDefault="006609C0">
            <w:pPr>
              <w:pStyle w:val="Statusbox"/>
              <w:rPr>
                <w:i/>
              </w:rPr>
            </w:pPr>
            <w:r>
              <w:rPr>
                <w:i/>
              </w:rPr>
              <w:t>2012</w:t>
            </w:r>
          </w:p>
        </w:tc>
        <w:tc>
          <w:tcPr>
            <w:tcW w:w="992" w:type="dxa"/>
            <w:tcBorders>
              <w:top w:val="single" w:sz="6" w:space="0" w:color="000000"/>
              <w:left w:val="single" w:sz="6" w:space="0" w:color="000000"/>
              <w:bottom w:val="single" w:sz="6" w:space="0" w:color="000000"/>
              <w:right w:val="single" w:sz="6" w:space="0" w:color="000000"/>
            </w:tcBorders>
            <w:shd w:val="clear" w:color="auto" w:fill="auto"/>
          </w:tcPr>
          <w:p w14:paraId="26A25FE8" w14:textId="77777777" w:rsidR="005C532D" w:rsidRDefault="006609C0">
            <w:pPr>
              <w:pStyle w:val="Statusbox"/>
              <w:rPr>
                <w:i/>
              </w:rPr>
            </w:pPr>
            <w:r>
              <w:rPr>
                <w:i/>
              </w:rPr>
              <w:t>JMRN</w:t>
            </w:r>
          </w:p>
        </w:tc>
        <w:tc>
          <w:tcPr>
            <w:tcW w:w="6384" w:type="dxa"/>
            <w:tcBorders>
              <w:top w:val="single" w:sz="6" w:space="0" w:color="000000"/>
              <w:left w:val="single" w:sz="6" w:space="0" w:color="000000"/>
              <w:bottom w:val="single" w:sz="6" w:space="0" w:color="000000"/>
              <w:right w:val="single" w:sz="6" w:space="0" w:color="000000"/>
            </w:tcBorders>
            <w:shd w:val="clear" w:color="auto" w:fill="auto"/>
          </w:tcPr>
          <w:p w14:paraId="3E4619C7" w14:textId="77777777" w:rsidR="005C532D" w:rsidRDefault="006609C0">
            <w:pPr>
              <w:pStyle w:val="Statusbox"/>
              <w:rPr>
                <w:rStyle w:val="StatusboxChar"/>
                <w:i/>
              </w:rPr>
            </w:pPr>
            <w:r>
              <w:rPr>
                <w:i/>
              </w:rPr>
              <w:t>Original document</w:t>
            </w:r>
          </w:p>
        </w:tc>
      </w:tr>
      <w:tr w:rsidR="005C532D" w14:paraId="06BEE524" w14:textId="77777777">
        <w:trPr>
          <w:cantSplit/>
          <w:trHeight w:val="340"/>
        </w:trPr>
        <w:tc>
          <w:tcPr>
            <w:tcW w:w="956" w:type="dxa"/>
            <w:tcBorders>
              <w:top w:val="single" w:sz="6" w:space="0" w:color="000000"/>
              <w:left w:val="single" w:sz="6" w:space="0" w:color="000000"/>
              <w:bottom w:val="single" w:sz="6" w:space="0" w:color="000000"/>
              <w:right w:val="single" w:sz="6" w:space="0" w:color="000000"/>
            </w:tcBorders>
            <w:shd w:val="clear" w:color="auto" w:fill="auto"/>
          </w:tcPr>
          <w:p w14:paraId="1B84E7EE" w14:textId="77777777" w:rsidR="005C532D" w:rsidRDefault="006609C0">
            <w:pPr>
              <w:pStyle w:val="Statusbox"/>
              <w:rPr>
                <w:i/>
              </w:rPr>
            </w:pPr>
            <w:r>
              <w:rPr>
                <w:i/>
              </w:rPr>
              <w:t>1.0</w:t>
            </w:r>
          </w:p>
        </w:tc>
        <w:tc>
          <w:tcPr>
            <w:tcW w:w="1556" w:type="dxa"/>
            <w:tcBorders>
              <w:top w:val="single" w:sz="6" w:space="0" w:color="000000"/>
              <w:left w:val="single" w:sz="6" w:space="0" w:color="000000"/>
              <w:bottom w:val="single" w:sz="6" w:space="0" w:color="000000"/>
              <w:right w:val="single" w:sz="6" w:space="0" w:color="000000"/>
            </w:tcBorders>
            <w:shd w:val="clear" w:color="auto" w:fill="auto"/>
          </w:tcPr>
          <w:p w14:paraId="54C26555" w14:textId="77777777" w:rsidR="005C532D" w:rsidRDefault="006609C0">
            <w:pPr>
              <w:pStyle w:val="Statusbox"/>
              <w:rPr>
                <w:i/>
              </w:rPr>
            </w:pPr>
            <w:r>
              <w:rPr>
                <w:i/>
              </w:rPr>
              <w:t>09/09/2013</w:t>
            </w:r>
          </w:p>
        </w:tc>
        <w:tc>
          <w:tcPr>
            <w:tcW w:w="992" w:type="dxa"/>
            <w:tcBorders>
              <w:top w:val="single" w:sz="6" w:space="0" w:color="000000"/>
              <w:left w:val="single" w:sz="6" w:space="0" w:color="000000"/>
              <w:bottom w:val="single" w:sz="6" w:space="0" w:color="000000"/>
              <w:right w:val="single" w:sz="6" w:space="0" w:color="000000"/>
            </w:tcBorders>
            <w:shd w:val="clear" w:color="auto" w:fill="auto"/>
          </w:tcPr>
          <w:p w14:paraId="40B65FD8" w14:textId="77777777" w:rsidR="005C532D" w:rsidRDefault="006609C0">
            <w:pPr>
              <w:pStyle w:val="Statusbox"/>
              <w:rPr>
                <w:i/>
              </w:rPr>
            </w:pPr>
            <w:r>
              <w:rPr>
                <w:i/>
              </w:rPr>
              <w:t>DEA</w:t>
            </w:r>
          </w:p>
        </w:tc>
        <w:tc>
          <w:tcPr>
            <w:tcW w:w="6384" w:type="dxa"/>
            <w:tcBorders>
              <w:top w:val="single" w:sz="6" w:space="0" w:color="000000"/>
              <w:left w:val="single" w:sz="6" w:space="0" w:color="000000"/>
              <w:bottom w:val="single" w:sz="6" w:space="0" w:color="000000"/>
              <w:right w:val="single" w:sz="6" w:space="0" w:color="000000"/>
            </w:tcBorders>
            <w:shd w:val="clear" w:color="auto" w:fill="auto"/>
          </w:tcPr>
          <w:p w14:paraId="2F87C5E0" w14:textId="77777777" w:rsidR="005C532D" w:rsidRDefault="006609C0">
            <w:pPr>
              <w:pStyle w:val="Statusbox"/>
              <w:rPr>
                <w:i/>
              </w:rPr>
            </w:pPr>
            <w:r>
              <w:rPr>
                <w:i/>
              </w:rPr>
              <w:t>Added template revision management information at the end of the document</w:t>
            </w:r>
          </w:p>
        </w:tc>
      </w:tr>
      <w:tr w:rsidR="005C532D" w14:paraId="26BD58BE" w14:textId="77777777">
        <w:trPr>
          <w:cantSplit/>
          <w:trHeight w:val="340"/>
        </w:trPr>
        <w:tc>
          <w:tcPr>
            <w:tcW w:w="956" w:type="dxa"/>
            <w:tcBorders>
              <w:top w:val="single" w:sz="6" w:space="0" w:color="000000"/>
              <w:left w:val="single" w:sz="6" w:space="0" w:color="000000"/>
              <w:bottom w:val="single" w:sz="6" w:space="0" w:color="000000"/>
              <w:right w:val="single" w:sz="6" w:space="0" w:color="000000"/>
            </w:tcBorders>
            <w:shd w:val="clear" w:color="auto" w:fill="auto"/>
          </w:tcPr>
          <w:p w14:paraId="6469437C" w14:textId="77777777" w:rsidR="005C532D" w:rsidRDefault="006609C0">
            <w:pPr>
              <w:pStyle w:val="Statusbox"/>
              <w:rPr>
                <w:i/>
              </w:rPr>
            </w:pPr>
            <w:r>
              <w:rPr>
                <w:i/>
              </w:rPr>
              <w:t>1.1</w:t>
            </w:r>
          </w:p>
        </w:tc>
        <w:tc>
          <w:tcPr>
            <w:tcW w:w="1556" w:type="dxa"/>
            <w:tcBorders>
              <w:top w:val="single" w:sz="6" w:space="0" w:color="000000"/>
              <w:left w:val="single" w:sz="6" w:space="0" w:color="000000"/>
              <w:bottom w:val="single" w:sz="6" w:space="0" w:color="000000"/>
              <w:right w:val="single" w:sz="6" w:space="0" w:color="000000"/>
            </w:tcBorders>
            <w:shd w:val="clear" w:color="auto" w:fill="auto"/>
          </w:tcPr>
          <w:p w14:paraId="354EC8BC" w14:textId="77777777" w:rsidR="005C532D" w:rsidRDefault="006609C0">
            <w:pPr>
              <w:pStyle w:val="Statusbox"/>
              <w:rPr>
                <w:i/>
              </w:rPr>
            </w:pPr>
            <w:r>
              <w:rPr>
                <w:i/>
              </w:rPr>
              <w:t>16/09/2014</w:t>
            </w:r>
          </w:p>
        </w:tc>
        <w:tc>
          <w:tcPr>
            <w:tcW w:w="992" w:type="dxa"/>
            <w:tcBorders>
              <w:top w:val="single" w:sz="6" w:space="0" w:color="000000"/>
              <w:left w:val="single" w:sz="6" w:space="0" w:color="000000"/>
              <w:bottom w:val="single" w:sz="6" w:space="0" w:color="000000"/>
              <w:right w:val="single" w:sz="6" w:space="0" w:color="000000"/>
            </w:tcBorders>
            <w:shd w:val="clear" w:color="auto" w:fill="auto"/>
          </w:tcPr>
          <w:p w14:paraId="2A77A239" w14:textId="77777777" w:rsidR="005C532D" w:rsidRDefault="006609C0">
            <w:pPr>
              <w:pStyle w:val="Statusbox"/>
              <w:rPr>
                <w:i/>
              </w:rPr>
            </w:pPr>
            <w:r>
              <w:rPr>
                <w:i/>
              </w:rPr>
              <w:t>JMRN</w:t>
            </w:r>
          </w:p>
        </w:tc>
        <w:tc>
          <w:tcPr>
            <w:tcW w:w="6384" w:type="dxa"/>
            <w:tcBorders>
              <w:top w:val="single" w:sz="6" w:space="0" w:color="000000"/>
              <w:left w:val="single" w:sz="6" w:space="0" w:color="000000"/>
              <w:bottom w:val="single" w:sz="6" w:space="0" w:color="000000"/>
              <w:right w:val="single" w:sz="6" w:space="0" w:color="000000"/>
            </w:tcBorders>
            <w:shd w:val="clear" w:color="auto" w:fill="auto"/>
          </w:tcPr>
          <w:p w14:paraId="4A973AF3" w14:textId="77777777" w:rsidR="005C532D" w:rsidRDefault="006609C0">
            <w:pPr>
              <w:pStyle w:val="Statusbox"/>
              <w:rPr>
                <w:i/>
              </w:rPr>
            </w:pPr>
            <w:r>
              <w:rPr>
                <w:i/>
              </w:rPr>
              <w:t>Adding comment in the References section to indicate that Data Migration Plan needs to be referenced here in case a migration is needed. To be compliant with the change in the SDLC working instruction according to the improvement idea received.</w:t>
            </w:r>
          </w:p>
        </w:tc>
      </w:tr>
      <w:tr w:rsidR="005C532D" w14:paraId="5244BC60" w14:textId="77777777">
        <w:trPr>
          <w:cantSplit/>
          <w:trHeight w:val="340"/>
        </w:trPr>
        <w:tc>
          <w:tcPr>
            <w:tcW w:w="956" w:type="dxa"/>
            <w:tcBorders>
              <w:top w:val="single" w:sz="6" w:space="0" w:color="000000"/>
              <w:left w:val="single" w:sz="6" w:space="0" w:color="000000"/>
              <w:bottom w:val="single" w:sz="6" w:space="0" w:color="000000"/>
              <w:right w:val="single" w:sz="6" w:space="0" w:color="000000"/>
            </w:tcBorders>
            <w:shd w:val="clear" w:color="auto" w:fill="auto"/>
          </w:tcPr>
          <w:p w14:paraId="49022A0B" w14:textId="77777777" w:rsidR="005C532D" w:rsidRDefault="006609C0">
            <w:pPr>
              <w:pStyle w:val="Statusbox"/>
              <w:rPr>
                <w:i/>
              </w:rPr>
            </w:pPr>
            <w:r>
              <w:rPr>
                <w:i/>
              </w:rPr>
              <w:t>1.2</w:t>
            </w:r>
          </w:p>
        </w:tc>
        <w:tc>
          <w:tcPr>
            <w:tcW w:w="1556" w:type="dxa"/>
            <w:tcBorders>
              <w:top w:val="single" w:sz="6" w:space="0" w:color="000000"/>
              <w:left w:val="single" w:sz="6" w:space="0" w:color="000000"/>
              <w:bottom w:val="single" w:sz="6" w:space="0" w:color="000000"/>
              <w:right w:val="single" w:sz="6" w:space="0" w:color="000000"/>
            </w:tcBorders>
            <w:shd w:val="clear" w:color="auto" w:fill="auto"/>
          </w:tcPr>
          <w:p w14:paraId="7313CA99" w14:textId="77777777" w:rsidR="005C532D" w:rsidRDefault="006609C0">
            <w:pPr>
              <w:pStyle w:val="Statusbox"/>
              <w:rPr>
                <w:i/>
              </w:rPr>
            </w:pPr>
            <w:r>
              <w:rPr>
                <w:i/>
              </w:rPr>
              <w:t>16/09/2015</w:t>
            </w:r>
          </w:p>
        </w:tc>
        <w:tc>
          <w:tcPr>
            <w:tcW w:w="992" w:type="dxa"/>
            <w:tcBorders>
              <w:top w:val="single" w:sz="6" w:space="0" w:color="000000"/>
              <w:left w:val="single" w:sz="6" w:space="0" w:color="000000"/>
              <w:bottom w:val="single" w:sz="6" w:space="0" w:color="000000"/>
              <w:right w:val="single" w:sz="6" w:space="0" w:color="000000"/>
            </w:tcBorders>
            <w:shd w:val="clear" w:color="auto" w:fill="auto"/>
          </w:tcPr>
          <w:p w14:paraId="59505148" w14:textId="77777777" w:rsidR="005C532D" w:rsidRDefault="006609C0">
            <w:pPr>
              <w:pStyle w:val="Statusbox"/>
              <w:rPr>
                <w:i/>
              </w:rPr>
            </w:pPr>
            <w:r>
              <w:rPr>
                <w:i/>
              </w:rPr>
              <w:t>EM</w:t>
            </w:r>
          </w:p>
        </w:tc>
        <w:tc>
          <w:tcPr>
            <w:tcW w:w="6384" w:type="dxa"/>
            <w:tcBorders>
              <w:top w:val="single" w:sz="6" w:space="0" w:color="000000"/>
              <w:left w:val="single" w:sz="6" w:space="0" w:color="000000"/>
              <w:bottom w:val="single" w:sz="6" w:space="0" w:color="000000"/>
              <w:right w:val="single" w:sz="6" w:space="0" w:color="000000"/>
            </w:tcBorders>
            <w:shd w:val="clear" w:color="auto" w:fill="auto"/>
          </w:tcPr>
          <w:p w14:paraId="794B212D" w14:textId="77777777" w:rsidR="005C532D" w:rsidRDefault="006609C0">
            <w:pPr>
              <w:pStyle w:val="Statusbox"/>
              <w:rPr>
                <w:i/>
              </w:rPr>
            </w:pPr>
            <w:r>
              <w:rPr>
                <w:i/>
              </w:rPr>
              <w:t>Added table to Network Capacity to specify sizes and types of documents to be sent through the network by services, and also their expected frequency.</w:t>
            </w:r>
          </w:p>
        </w:tc>
      </w:tr>
      <w:tr w:rsidR="005C532D" w14:paraId="33DDB087" w14:textId="77777777">
        <w:trPr>
          <w:cantSplit/>
          <w:trHeight w:val="340"/>
        </w:trPr>
        <w:tc>
          <w:tcPr>
            <w:tcW w:w="956" w:type="dxa"/>
            <w:tcBorders>
              <w:top w:val="single" w:sz="6" w:space="0" w:color="000000"/>
              <w:left w:val="single" w:sz="6" w:space="0" w:color="000000"/>
              <w:bottom w:val="single" w:sz="6" w:space="0" w:color="000000"/>
              <w:right w:val="single" w:sz="6" w:space="0" w:color="000000"/>
            </w:tcBorders>
            <w:shd w:val="clear" w:color="auto" w:fill="auto"/>
          </w:tcPr>
          <w:p w14:paraId="31FB809F" w14:textId="77777777" w:rsidR="005C532D" w:rsidRDefault="006609C0">
            <w:pPr>
              <w:pStyle w:val="Statusbox"/>
              <w:rPr>
                <w:i/>
              </w:rPr>
            </w:pPr>
            <w:r>
              <w:rPr>
                <w:i/>
              </w:rPr>
              <w:t>1.3</w:t>
            </w:r>
          </w:p>
        </w:tc>
        <w:tc>
          <w:tcPr>
            <w:tcW w:w="1556" w:type="dxa"/>
            <w:tcBorders>
              <w:top w:val="single" w:sz="6" w:space="0" w:color="000000"/>
              <w:left w:val="single" w:sz="6" w:space="0" w:color="000000"/>
              <w:bottom w:val="single" w:sz="6" w:space="0" w:color="000000"/>
              <w:right w:val="single" w:sz="6" w:space="0" w:color="000000"/>
            </w:tcBorders>
            <w:shd w:val="clear" w:color="auto" w:fill="auto"/>
          </w:tcPr>
          <w:p w14:paraId="1882341F" w14:textId="77777777" w:rsidR="005C532D" w:rsidRDefault="006609C0">
            <w:pPr>
              <w:pStyle w:val="Statusbox"/>
              <w:rPr>
                <w:i/>
              </w:rPr>
            </w:pPr>
            <w:r>
              <w:rPr>
                <w:i/>
              </w:rPr>
              <w:t>14/12/2016</w:t>
            </w:r>
          </w:p>
        </w:tc>
        <w:tc>
          <w:tcPr>
            <w:tcW w:w="992" w:type="dxa"/>
            <w:tcBorders>
              <w:top w:val="single" w:sz="6" w:space="0" w:color="000000"/>
              <w:left w:val="single" w:sz="6" w:space="0" w:color="000000"/>
              <w:bottom w:val="single" w:sz="6" w:space="0" w:color="000000"/>
              <w:right w:val="single" w:sz="6" w:space="0" w:color="000000"/>
            </w:tcBorders>
            <w:shd w:val="clear" w:color="auto" w:fill="auto"/>
          </w:tcPr>
          <w:p w14:paraId="5616535D" w14:textId="77777777" w:rsidR="005C532D" w:rsidRDefault="006609C0">
            <w:pPr>
              <w:pStyle w:val="Statusbox"/>
              <w:rPr>
                <w:i/>
              </w:rPr>
            </w:pPr>
            <w:r>
              <w:rPr>
                <w:i/>
              </w:rPr>
              <w:t>AD</w:t>
            </w:r>
          </w:p>
        </w:tc>
        <w:tc>
          <w:tcPr>
            <w:tcW w:w="6384" w:type="dxa"/>
            <w:tcBorders>
              <w:top w:val="single" w:sz="6" w:space="0" w:color="000000"/>
              <w:left w:val="single" w:sz="6" w:space="0" w:color="000000"/>
              <w:bottom w:val="single" w:sz="6" w:space="0" w:color="000000"/>
              <w:right w:val="single" w:sz="6" w:space="0" w:color="000000"/>
            </w:tcBorders>
            <w:shd w:val="clear" w:color="auto" w:fill="auto"/>
          </w:tcPr>
          <w:p w14:paraId="31890947" w14:textId="77777777" w:rsidR="005C532D" w:rsidRDefault="006609C0">
            <w:pPr>
              <w:pStyle w:val="Statusbox"/>
              <w:rPr>
                <w:i/>
              </w:rPr>
            </w:pPr>
            <w:r>
              <w:rPr>
                <w:i/>
              </w:rPr>
              <w:t>Adapted to October 2016 Reorganisation</w:t>
            </w:r>
          </w:p>
          <w:p w14:paraId="7135B13F" w14:textId="77777777" w:rsidR="005C532D" w:rsidRDefault="006609C0">
            <w:pPr>
              <w:pStyle w:val="Statusbox"/>
              <w:rPr>
                <w:i/>
              </w:rPr>
            </w:pPr>
            <w:r>
              <w:rPr>
                <w:i/>
              </w:rPr>
              <w:t>Diego EGUIDAZO ALONSO is replaced by Angel ALEDO.</w:t>
            </w:r>
          </w:p>
        </w:tc>
      </w:tr>
    </w:tbl>
    <w:p w14:paraId="5ACA0195" w14:textId="77777777" w:rsidR="005C532D" w:rsidRDefault="005C532D">
      <w:pPr>
        <w:spacing w:after="200" w:afterAutospacing="0" w:line="276" w:lineRule="auto"/>
        <w:ind w:right="0"/>
        <w:rPr>
          <w:i/>
          <w:lang w:val="en-IE" w:eastAsia="en-US"/>
        </w:rPr>
      </w:pPr>
    </w:p>
    <w:p w14:paraId="12ABA978" w14:textId="77777777" w:rsidR="005C532D" w:rsidRDefault="005C532D">
      <w:pPr>
        <w:spacing w:after="280"/>
      </w:pPr>
    </w:p>
    <w:sectPr w:rsidR="005C532D">
      <w:type w:val="continuous"/>
      <w:pgSz w:w="11906" w:h="16838"/>
      <w:pgMar w:top="1418" w:right="1134" w:bottom="1134" w:left="1134" w:header="709" w:footer="454" w:gutter="0"/>
      <w:cols w:space="708"/>
      <w:formProt w:val="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7CF909C" w14:textId="77777777" w:rsidR="009729FB" w:rsidRDefault="009729FB">
      <w:r>
        <w:separator/>
      </w:r>
    </w:p>
  </w:endnote>
  <w:endnote w:type="continuationSeparator" w:id="0">
    <w:p w14:paraId="3364E0D8" w14:textId="77777777" w:rsidR="009729FB" w:rsidRDefault="009729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EE"/>
    <w:family w:val="roman"/>
    <w:pitch w:val="variable"/>
    <w:sig w:usb0="E00006FF" w:usb1="420024FF" w:usb2="02000000" w:usb3="00000000" w:csb0="0000019F" w:csb1="00000000"/>
  </w:font>
  <w:font w:name="Verdana">
    <w:panose1 w:val="020B0604030504040204"/>
    <w:charset w:val="EE"/>
    <w:family w:val="swiss"/>
    <w:pitch w:val="variable"/>
    <w:sig w:usb0="A00006FF" w:usb1="4000205B" w:usb2="00000010" w:usb3="00000000" w:csb0="0000019F" w:csb1="00000000"/>
  </w:font>
  <w:font w:name="Tahoma">
    <w:panose1 w:val="020B0604030504040204"/>
    <w:charset w:val="EE"/>
    <w:family w:val="swiss"/>
    <w:pitch w:val="variable"/>
    <w:sig w:usb0="E1002EFF" w:usb1="C000605B" w:usb2="00000029" w:usb3="00000000" w:csb0="000101FF" w:csb1="00000000"/>
  </w:font>
  <w:font w:name="Consolas">
    <w:panose1 w:val="020B0609020204030204"/>
    <w:charset w:val="EE"/>
    <w:family w:val="modern"/>
    <w:pitch w:val="fixed"/>
    <w:sig w:usb0="E00006FF" w:usb1="0000FCFF" w:usb2="00000001" w:usb3="00000000" w:csb0="0000019F" w:csb1="00000000"/>
  </w:font>
  <w:font w:name="Times-Italic+2">
    <w:panose1 w:val="00000000000000000000"/>
    <w:charset w:val="00"/>
    <w:family w:val="roman"/>
    <w:notTrueType/>
    <w:pitch w:val="default"/>
  </w:font>
  <w:font w:name="OpenSymbol">
    <w:altName w:val="Arial Unicode MS"/>
    <w:panose1 w:val="05010000000000000000"/>
    <w:charset w:val="01"/>
    <w:family w:val="roman"/>
    <w:pitch w:val="variable"/>
  </w:font>
  <w:font w:name="Liberation Sans">
    <w:altName w:val="Arial"/>
    <w:charset w:val="01"/>
    <w:family w:val="roman"/>
    <w:pitch w:val="variable"/>
  </w:font>
  <w:font w:name="PingFang SC">
    <w:panose1 w:val="00000000000000000000"/>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 w:name="Liberation Mono">
    <w:altName w:val="Courier New"/>
    <w:charset w:val="01"/>
    <w:family w:val="roman"/>
    <w:pitch w:val="variable"/>
  </w:font>
  <w:font w:name="BankGothic Md BT">
    <w:altName w:val="Times New Roman"/>
    <w:charset w:val="01"/>
    <w:family w:val="roman"/>
    <w:pitch w:val="variable"/>
  </w:font>
  <w:font w:name="MS Mincho">
    <w:altName w:val="ＭＳ 明朝"/>
    <w:panose1 w:val="02020609040205080304"/>
    <w:charset w:val="80"/>
    <w:family w:val="roman"/>
    <w:notTrueType/>
    <w:pitch w:val="fixed"/>
    <w:sig w:usb0="00000001" w:usb1="08070000" w:usb2="00000010" w:usb3="00000000" w:csb0="00020000" w:csb1="00000000"/>
  </w:font>
  <w:font w:name="Menlo">
    <w:altName w:val="Times New Roman"/>
    <w:charset w:val="01"/>
    <w:family w:val="roman"/>
    <w:pitch w:val="variable"/>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14BE6F1" w14:textId="77777777" w:rsidR="009729FB" w:rsidRDefault="009729FB">
    <w:pPr>
      <w:pStyle w:val="Footer"/>
      <w:tabs>
        <w:tab w:val="clear" w:pos="4513"/>
        <w:tab w:val="clear" w:pos="9026"/>
        <w:tab w:val="right" w:pos="9498"/>
      </w:tabs>
      <w:spacing w:after="100"/>
    </w:pPr>
    <w:r>
      <w:t xml:space="preserve">Page </w:t>
    </w:r>
    <w:r>
      <w:fldChar w:fldCharType="begin"/>
    </w:r>
    <w:r>
      <w:instrText>PAGE</w:instrText>
    </w:r>
    <w:r>
      <w:fldChar w:fldCharType="separate"/>
    </w:r>
    <w:r w:rsidR="00577539">
      <w:rPr>
        <w:noProof/>
      </w:rPr>
      <w:t>2</w:t>
    </w:r>
    <w:r>
      <w:fldChar w:fldCharType="end"/>
    </w:r>
    <w:r>
      <w:t xml:space="preserve"> / </w:t>
    </w:r>
    <w:r>
      <w:fldChar w:fldCharType="begin"/>
    </w:r>
    <w:r>
      <w:instrText>NUMPAGES</w:instrText>
    </w:r>
    <w:r>
      <w:fldChar w:fldCharType="separate"/>
    </w:r>
    <w:r w:rsidR="00577539">
      <w:rPr>
        <w:noProof/>
      </w:rPr>
      <w:t>31</w:t>
    </w:r>
    <w:r>
      <w:fldChar w:fldCharType="end"/>
    </w:r>
    <w:r>
      <w:rPr>
        <w:lang w:val="fr-FR"/>
      </w:rPr>
      <w:tab/>
    </w:r>
    <w:r>
      <w:fldChar w:fldCharType="begin"/>
    </w:r>
    <w:r>
      <w:instrText>FILENAME</w:instrText>
    </w:r>
    <w:r>
      <w:fldChar w:fldCharType="separate"/>
    </w:r>
    <w:r>
      <w:t>SI-Back Office-DD_27.05.2021.docx</w:t>
    </w:r>
    <w:r>
      <w:fldChar w:fldCharType="end"/>
    </w:r>
    <w:r>
      <w:t xml:space="preserve"> – </w:t>
    </w:r>
    <w:r>
      <w:rPr>
        <w:lang w:val="fr-FR"/>
      </w:rPr>
      <w:t>14/12/2016</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E94880" w14:textId="77777777" w:rsidR="009729FB" w:rsidRDefault="009729FB">
    <w:pPr>
      <w:pStyle w:val="Footer"/>
      <w:tabs>
        <w:tab w:val="clear" w:pos="4513"/>
        <w:tab w:val="clear" w:pos="9026"/>
        <w:tab w:val="right" w:pos="9498"/>
      </w:tabs>
      <w:spacing w:after="100"/>
    </w:pPr>
    <w:r>
      <w:fldChar w:fldCharType="begin"/>
    </w:r>
    <w:r>
      <w:instrText>FILENAME</w:instrText>
    </w:r>
    <w:r>
      <w:fldChar w:fldCharType="separate"/>
    </w:r>
    <w:r>
      <w:t>SI-Back Office-DD_27.05.2021.docx</w:t>
    </w:r>
    <w:r>
      <w:fldChar w:fldCharType="end"/>
    </w:r>
    <w:r>
      <w:t xml:space="preserve"> – </w:t>
    </w:r>
    <w:r>
      <w:rPr>
        <w:lang w:val="fr-FR"/>
      </w:rPr>
      <w:t>18/07/2018 11:44:00</w:t>
    </w:r>
    <w:r>
      <w:rPr>
        <w:lang w:val="fr-FR"/>
      </w:rPr>
      <w:tab/>
    </w:r>
    <w:r>
      <w:t xml:space="preserve">Page </w:t>
    </w:r>
    <w:r>
      <w:fldChar w:fldCharType="begin"/>
    </w:r>
    <w:r>
      <w:instrText>PAGE</w:instrText>
    </w:r>
    <w:r>
      <w:fldChar w:fldCharType="separate"/>
    </w:r>
    <w:r w:rsidR="00577539">
      <w:rPr>
        <w:noProof/>
      </w:rPr>
      <w:t>3</w:t>
    </w:r>
    <w:r>
      <w:fldChar w:fldCharType="end"/>
    </w:r>
    <w:r>
      <w:t xml:space="preserve"> / </w:t>
    </w:r>
    <w:r>
      <w:fldChar w:fldCharType="begin"/>
    </w:r>
    <w:r>
      <w:instrText>NUMPAGES</w:instrText>
    </w:r>
    <w:r>
      <w:fldChar w:fldCharType="separate"/>
    </w:r>
    <w:r w:rsidR="00577539">
      <w:rPr>
        <w:noProof/>
      </w:rPr>
      <w:t>31</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B36D92B" w14:textId="77777777" w:rsidR="009729FB" w:rsidRDefault="009729FB">
      <w:r>
        <w:separator/>
      </w:r>
    </w:p>
  </w:footnote>
  <w:footnote w:type="continuationSeparator" w:id="0">
    <w:p w14:paraId="76F1A247" w14:textId="77777777" w:rsidR="009729FB" w:rsidRDefault="009729FB">
      <w:r>
        <w:continuationSeparator/>
      </w:r>
    </w:p>
  </w:footnote>
  <w:footnote w:id="1">
    <w:p w14:paraId="210BAF14" w14:textId="77777777" w:rsidR="009729FB" w:rsidRDefault="009729FB">
      <w:pPr>
        <w:pStyle w:val="FootnoteText"/>
        <w:spacing w:after="280"/>
      </w:pPr>
      <w:r>
        <w:rPr>
          <w:rStyle w:val="FootnoteCharacters"/>
        </w:rPr>
        <w:footnoteRef/>
      </w:r>
      <w:r>
        <w:t xml:space="preserve"> </w:t>
      </w:r>
      <w:r>
        <w:rPr>
          <w:lang w:val="en-US"/>
        </w:rPr>
        <w:t>It is important to note that this solution is not based on Microsoft Word or any other application or proprietary file format of the Microsoft Office suite, but on the OpenDocument standard ([R9], supported by MS Word) as implemented by LibreOffice [R8].</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580B3D4" w14:textId="77777777" w:rsidR="009729FB" w:rsidRDefault="009729FB">
    <w:pPr>
      <w:tabs>
        <w:tab w:val="right" w:pos="9498"/>
      </w:tabs>
      <w:spacing w:after="280"/>
    </w:pPr>
    <w:r>
      <w:fldChar w:fldCharType="begin"/>
    </w:r>
    <w:r>
      <w:instrText>SUBJECT</w:instrText>
    </w:r>
    <w:r>
      <w:fldChar w:fldCharType="separate"/>
    </w:r>
    <w:r>
      <w:t>Design Document</w:t>
    </w:r>
    <w:r>
      <w:fldChar w:fldCharType="end"/>
    </w:r>
    <w:r>
      <w:tab/>
    </w:r>
    <w:r>
      <w:fldChar w:fldCharType="begin"/>
    </w:r>
    <w:r>
      <w:instrText>TITLE</w:instrText>
    </w:r>
    <w:r>
      <w:fldChar w:fldCharType="separate"/>
    </w:r>
    <w:r>
      <w:t>SIPO Back Office</w:t>
    </w:r>
    <w:r>
      <w:fldChar w:fldCharType="end"/>
    </w:r>
    <w:r>
      <w:t xml:space="preserve"> – version </w:t>
    </w:r>
    <w:r>
      <w:rPr>
        <w:b/>
        <w:bCs/>
      </w:rPr>
      <w:fldChar w:fldCharType="begin"/>
    </w:r>
    <w:r>
      <w:rPr>
        <w:b/>
        <w:bCs/>
      </w:rPr>
      <w:instrText>DOCPROPERTY "Version"</w:instrText>
    </w:r>
    <w:r>
      <w:rPr>
        <w:b/>
        <w:bCs/>
      </w:rPr>
      <w:fldChar w:fldCharType="separate"/>
    </w:r>
    <w:r>
      <w:rPr>
        <w:b/>
        <w:bCs/>
      </w:rPr>
      <w:t>0.01</w:t>
    </w:r>
    <w:r>
      <w:rPr>
        <w:b/>
        <w:bCs/>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A8F50D0" w14:textId="77777777" w:rsidR="009729FB" w:rsidRDefault="009729FB">
    <w:pPr>
      <w:tabs>
        <w:tab w:val="right" w:pos="9498"/>
      </w:tabs>
      <w:spacing w:after="280"/>
    </w:pPr>
  </w:p>
  <w:p w14:paraId="071C0AFE" w14:textId="77777777" w:rsidR="009729FB" w:rsidRDefault="009729FB">
    <w:pPr>
      <w:tabs>
        <w:tab w:val="right" w:pos="9498"/>
      </w:tabs>
      <w:spacing w:after="28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3379D7" w14:textId="77777777" w:rsidR="009729FB" w:rsidRDefault="009729FB">
    <w:pPr>
      <w:widowControl w:val="0"/>
      <w:spacing w:before="480" w:after="280" w:afterAutospacing="0" w:line="240" w:lineRule="atLeast"/>
      <w:ind w:right="0"/>
      <w:rPr>
        <w:rFonts w:eastAsia="Times New Roman" w:cs="Times New Roman"/>
        <w:color w:val="auto"/>
        <w:szCs w:val="20"/>
        <w:lang w:val="en-US" w:eastAsia="en-US"/>
      </w:rPr>
    </w:pPr>
  </w:p>
  <w:tbl>
    <w:tblPr>
      <w:tblW w:w="9854" w:type="dxa"/>
      <w:tblLook w:val="0000" w:firstRow="0" w:lastRow="0" w:firstColumn="0" w:lastColumn="0" w:noHBand="0" w:noVBand="0"/>
    </w:tblPr>
    <w:tblGrid>
      <w:gridCol w:w="2944"/>
      <w:gridCol w:w="6910"/>
    </w:tblGrid>
    <w:tr w:rsidR="009729FB" w14:paraId="675BE7DF" w14:textId="77777777">
      <w:trPr>
        <w:cantSplit/>
      </w:trPr>
      <w:tc>
        <w:tcPr>
          <w:tcW w:w="2944" w:type="dxa"/>
          <w:shd w:val="clear" w:color="auto" w:fill="auto"/>
        </w:tcPr>
        <w:p w14:paraId="0AD5D3B2" w14:textId="77777777" w:rsidR="009729FB" w:rsidRDefault="009729FB">
          <w:pPr>
            <w:widowControl w:val="0"/>
            <w:spacing w:after="280" w:afterAutospacing="0" w:line="240" w:lineRule="atLeast"/>
            <w:ind w:right="0"/>
            <w:rPr>
              <w:rFonts w:eastAsia="Times New Roman" w:cs="Times New Roman"/>
              <w:color w:val="auto"/>
              <w:szCs w:val="20"/>
              <w:lang w:val="en-US" w:eastAsia="en-US"/>
            </w:rPr>
          </w:pPr>
          <w:r>
            <w:rPr>
              <w:noProof/>
              <w:lang w:val="sl-SI" w:eastAsia="sl-SI"/>
            </w:rPr>
            <w:drawing>
              <wp:inline distT="0" distB="0" distL="0" distR="0" wp14:anchorId="215F13BC" wp14:editId="5784E9D7">
                <wp:extent cx="1731010" cy="471805"/>
                <wp:effectExtent l="0" t="0" r="0" b="0"/>
                <wp:docPr id="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9"/>
                        <pic:cNvPicPr>
                          <a:picLocks noChangeAspect="1" noChangeArrowheads="1"/>
                        </pic:cNvPicPr>
                      </pic:nvPicPr>
                      <pic:blipFill>
                        <a:blip r:embed="rId1"/>
                        <a:stretch>
                          <a:fillRect/>
                        </a:stretch>
                      </pic:blipFill>
                      <pic:spPr bwMode="auto">
                        <a:xfrm>
                          <a:off x="0" y="0"/>
                          <a:ext cx="1731010" cy="471805"/>
                        </a:xfrm>
                        <a:prstGeom prst="rect">
                          <a:avLst/>
                        </a:prstGeom>
                      </pic:spPr>
                    </pic:pic>
                  </a:graphicData>
                </a:graphic>
              </wp:inline>
            </w:drawing>
          </w:r>
        </w:p>
      </w:tc>
      <w:tc>
        <w:tcPr>
          <w:tcW w:w="6909" w:type="dxa"/>
          <w:shd w:val="clear" w:color="auto" w:fill="auto"/>
        </w:tcPr>
        <w:p w14:paraId="48271C0B" w14:textId="77777777" w:rsidR="009729FB" w:rsidRDefault="009729FB">
          <w:pPr>
            <w:widowControl w:val="0"/>
            <w:spacing w:before="48" w:after="240" w:afterAutospacing="0" w:line="240" w:lineRule="atLeast"/>
            <w:ind w:right="0"/>
            <w:rPr>
              <w:rFonts w:ascii="BankGothic Md BT" w:eastAsia="Times New Roman" w:hAnsi="BankGothic Md BT" w:cs="Times New Roman"/>
              <w:color w:val="auto"/>
              <w:szCs w:val="20"/>
              <w:lang w:val="en-US" w:eastAsia="en-US"/>
            </w:rPr>
          </w:pPr>
          <w:r>
            <w:rPr>
              <w:rFonts w:ascii="BankGothic Md BT" w:eastAsia="Times New Roman" w:hAnsi="BankGothic Md BT" w:cs="Times New Roman"/>
              <w:color w:val="auto"/>
              <w:szCs w:val="20"/>
              <w:lang w:val="en-US" w:eastAsia="en-US"/>
            </w:rPr>
            <w:t>EUROPEAN UNION</w:t>
          </w:r>
          <w:r>
            <w:rPr>
              <w:rFonts w:ascii="BankGothic Md BT" w:eastAsia="Times New Roman" w:hAnsi="BankGothic Md BT" w:cs="Times New Roman"/>
              <w:color w:val="auto"/>
              <w:szCs w:val="20"/>
              <w:lang w:val="en-US" w:eastAsia="en-US"/>
            </w:rPr>
            <w:br/>
            <w:t>INTELLECTUAL PROPERTY OFFICE</w:t>
          </w:r>
        </w:p>
        <w:p w14:paraId="1F6BBDAC" w14:textId="77777777" w:rsidR="009729FB" w:rsidRDefault="009729FB">
          <w:pPr>
            <w:widowControl w:val="0"/>
            <w:spacing w:line="240" w:lineRule="atLeast"/>
            <w:ind w:right="0"/>
            <w:rPr>
              <w:rFonts w:eastAsia="Times New Roman" w:cs="Times New Roman"/>
              <w:b/>
              <w:caps/>
              <w:color w:val="auto"/>
              <w:sz w:val="16"/>
              <w:szCs w:val="20"/>
              <w:lang w:val="en-US" w:eastAsia="en-US"/>
            </w:rPr>
          </w:pPr>
          <w:r>
            <w:rPr>
              <w:b/>
              <w:caps/>
              <w:sz w:val="16"/>
            </w:rPr>
            <w:t>ICLAD</w:t>
          </w:r>
          <w:r>
            <w:rPr>
              <w:rFonts w:eastAsia="Times New Roman" w:cs="Times New Roman"/>
              <w:b/>
              <w:caps/>
              <w:color w:val="auto"/>
              <w:sz w:val="16"/>
              <w:szCs w:val="20"/>
              <w:lang w:val="en-US" w:eastAsia="en-US"/>
            </w:rPr>
            <w:t xml:space="preserve"> Department</w:t>
          </w:r>
        </w:p>
        <w:p w14:paraId="035823A3" w14:textId="77777777" w:rsidR="009729FB" w:rsidRDefault="009729FB">
          <w:pPr>
            <w:widowControl w:val="0"/>
            <w:spacing w:after="280" w:afterAutospacing="0" w:line="240" w:lineRule="atLeast"/>
            <w:ind w:right="0"/>
            <w:rPr>
              <w:rFonts w:eastAsia="Times New Roman" w:cs="Times New Roman"/>
              <w:b/>
              <w:color w:val="auto"/>
              <w:sz w:val="16"/>
              <w:szCs w:val="20"/>
              <w:lang w:val="en-US" w:eastAsia="en-US"/>
            </w:rPr>
          </w:pPr>
          <w:r>
            <w:rPr>
              <w:b/>
              <w:sz w:val="16"/>
              <w:szCs w:val="16"/>
            </w:rPr>
            <w:t>IT Architecture</w:t>
          </w:r>
        </w:p>
      </w:tc>
    </w:tr>
  </w:tbl>
  <w:p w14:paraId="4BDB570A" w14:textId="77777777" w:rsidR="009729FB" w:rsidRDefault="009729FB">
    <w:pPr>
      <w:pStyle w:val="Header"/>
      <w:spacing w:after="280"/>
    </w:pPr>
  </w:p>
  <w:p w14:paraId="38A6EC3B" w14:textId="77777777" w:rsidR="009729FB" w:rsidRDefault="009729FB">
    <w:pPr>
      <w:pStyle w:val="Header"/>
      <w:spacing w:after="28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3667E08"/>
    <w:multiLevelType w:val="multilevel"/>
    <w:tmpl w:val="813E93EC"/>
    <w:lvl w:ilvl="0">
      <w:start w:val="3"/>
      <w:numFmt w:val="decimal"/>
      <w:pStyle w:val="Heading1"/>
      <w:lvlText w:val="%1"/>
      <w:lvlJc w:val="left"/>
      <w:pPr>
        <w:ind w:left="0" w:hanging="567"/>
      </w:pPr>
      <w:rPr>
        <w:color w:val="auto"/>
        <w:lang w:val="en-IE"/>
      </w:rPr>
    </w:lvl>
    <w:lvl w:ilvl="1">
      <w:start w:val="1"/>
      <w:numFmt w:val="decimal"/>
      <w:pStyle w:val="Heading2"/>
      <w:lvlText w:val="%1.%2"/>
      <w:lvlJc w:val="left"/>
      <w:pPr>
        <w:tabs>
          <w:tab w:val="num" w:pos="9"/>
        </w:tabs>
        <w:ind w:left="9" w:hanging="576"/>
      </w:pPr>
    </w:lvl>
    <w:lvl w:ilvl="2">
      <w:start w:val="1"/>
      <w:numFmt w:val="decimal"/>
      <w:pStyle w:val="Heading3"/>
      <w:lvlText w:val="%1.%2.%3"/>
      <w:lvlJc w:val="left"/>
      <w:pPr>
        <w:tabs>
          <w:tab w:val="num" w:pos="153"/>
        </w:tabs>
        <w:ind w:left="153" w:hanging="720"/>
      </w:pPr>
      <w:rPr>
        <w:b w:val="0"/>
        <w:bCs w:val="0"/>
        <w:i w:val="0"/>
        <w:iCs w:val="0"/>
        <w:caps w:val="0"/>
        <w:smallCaps w:val="0"/>
        <w:strike w:val="0"/>
        <w:dstrike w:val="0"/>
        <w:vanish w:val="0"/>
        <w:color w:val="000000"/>
        <w:spacing w:val="0"/>
        <w:kern w:val="0"/>
        <w:position w:val="0"/>
        <w:sz w:val="18"/>
        <w:u w:val="none"/>
        <w:effect w:val="none"/>
        <w:vertAlign w:val="baseline"/>
        <w:em w:val="none"/>
      </w:r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decimal"/>
      <w:pStyle w:val="Heading6"/>
      <w:lvlText w:val="%1.%2.%3.%6"/>
      <w:lvlJc w:val="left"/>
      <w:pPr>
        <w:tabs>
          <w:tab w:val="num" w:pos="585"/>
        </w:tabs>
        <w:ind w:left="585" w:hanging="1152"/>
      </w:pPr>
    </w:lvl>
    <w:lvl w:ilvl="6">
      <w:start w:val="1"/>
      <w:numFmt w:val="decimal"/>
      <w:pStyle w:val="Heading7"/>
      <w:lvlText w:val="%1.%2.%3.%6.%7"/>
      <w:lvlJc w:val="left"/>
      <w:pPr>
        <w:tabs>
          <w:tab w:val="num" w:pos="729"/>
        </w:tabs>
        <w:ind w:left="729" w:hanging="1296"/>
      </w:pPr>
    </w:lvl>
    <w:lvl w:ilvl="7">
      <w:start w:val="1"/>
      <w:numFmt w:val="decimal"/>
      <w:pStyle w:val="Heading8"/>
      <w:lvlText w:val="%1.%2.%3.%6.%7.%8"/>
      <w:lvlJc w:val="left"/>
      <w:pPr>
        <w:tabs>
          <w:tab w:val="num" w:pos="873"/>
        </w:tabs>
        <w:ind w:left="873" w:hanging="1440"/>
      </w:pPr>
    </w:lvl>
    <w:lvl w:ilvl="8">
      <w:start w:val="1"/>
      <w:numFmt w:val="decimal"/>
      <w:pStyle w:val="Heading9"/>
      <w:lvlText w:val="%1.%2.%3.%6.%7.%8.%9"/>
      <w:lvlJc w:val="left"/>
      <w:pPr>
        <w:tabs>
          <w:tab w:val="num" w:pos="1017"/>
        </w:tabs>
        <w:ind w:left="1017" w:hanging="1584"/>
      </w:pPr>
    </w:lvl>
  </w:abstractNum>
  <w:abstractNum w:abstractNumId="1" w15:restartNumberingAfterBreak="0">
    <w:nsid w:val="0D1B6836"/>
    <w:multiLevelType w:val="multilevel"/>
    <w:tmpl w:val="358A4ADE"/>
    <w:lvl w:ilvl="0">
      <w:start w:val="1"/>
      <w:numFmt w:val="bullet"/>
      <w:lvlText w:val=""/>
      <w:lvlJc w:val="left"/>
      <w:pPr>
        <w:tabs>
          <w:tab w:val="num" w:pos="643"/>
        </w:tabs>
        <w:ind w:left="643" w:hanging="360"/>
      </w:pPr>
      <w:rPr>
        <w:rFonts w:ascii="Symbol" w:hAnsi="Symbol" w:cs="Symbol" w:hint="default"/>
        <w:sz w:val="20"/>
      </w:rPr>
    </w:lvl>
    <w:lvl w:ilvl="1">
      <w:start w:val="1"/>
      <w:numFmt w:val="bullet"/>
      <w:lvlText w:val="o"/>
      <w:lvlJc w:val="left"/>
      <w:pPr>
        <w:tabs>
          <w:tab w:val="num" w:pos="1363"/>
        </w:tabs>
        <w:ind w:left="1363" w:hanging="360"/>
      </w:pPr>
      <w:rPr>
        <w:rFonts w:ascii="Courier New" w:hAnsi="Courier New" w:cs="Courier New" w:hint="default"/>
        <w:sz w:val="20"/>
      </w:rPr>
    </w:lvl>
    <w:lvl w:ilvl="2">
      <w:start w:val="1"/>
      <w:numFmt w:val="bullet"/>
      <w:lvlText w:val=""/>
      <w:lvlJc w:val="left"/>
      <w:pPr>
        <w:tabs>
          <w:tab w:val="num" w:pos="2083"/>
        </w:tabs>
        <w:ind w:left="2083" w:hanging="360"/>
      </w:pPr>
      <w:rPr>
        <w:rFonts w:ascii="Wingdings" w:hAnsi="Wingdings" w:cs="Wingdings" w:hint="default"/>
        <w:sz w:val="20"/>
      </w:rPr>
    </w:lvl>
    <w:lvl w:ilvl="3">
      <w:start w:val="1"/>
      <w:numFmt w:val="bullet"/>
      <w:lvlText w:val=""/>
      <w:lvlJc w:val="left"/>
      <w:pPr>
        <w:tabs>
          <w:tab w:val="num" w:pos="2803"/>
        </w:tabs>
        <w:ind w:left="2803" w:hanging="360"/>
      </w:pPr>
      <w:rPr>
        <w:rFonts w:ascii="Wingdings" w:hAnsi="Wingdings" w:cs="Wingdings" w:hint="default"/>
        <w:sz w:val="20"/>
      </w:rPr>
    </w:lvl>
    <w:lvl w:ilvl="4">
      <w:start w:val="1"/>
      <w:numFmt w:val="bullet"/>
      <w:lvlText w:val=""/>
      <w:lvlJc w:val="left"/>
      <w:pPr>
        <w:tabs>
          <w:tab w:val="num" w:pos="3523"/>
        </w:tabs>
        <w:ind w:left="3523" w:hanging="360"/>
      </w:pPr>
      <w:rPr>
        <w:rFonts w:ascii="Wingdings" w:hAnsi="Wingdings" w:cs="Wingdings" w:hint="default"/>
        <w:sz w:val="20"/>
      </w:rPr>
    </w:lvl>
    <w:lvl w:ilvl="5">
      <w:start w:val="1"/>
      <w:numFmt w:val="bullet"/>
      <w:lvlText w:val=""/>
      <w:lvlJc w:val="left"/>
      <w:pPr>
        <w:tabs>
          <w:tab w:val="num" w:pos="4243"/>
        </w:tabs>
        <w:ind w:left="4243" w:hanging="360"/>
      </w:pPr>
      <w:rPr>
        <w:rFonts w:ascii="Wingdings" w:hAnsi="Wingdings" w:cs="Wingdings" w:hint="default"/>
        <w:sz w:val="20"/>
      </w:rPr>
    </w:lvl>
    <w:lvl w:ilvl="6">
      <w:start w:val="1"/>
      <w:numFmt w:val="bullet"/>
      <w:lvlText w:val=""/>
      <w:lvlJc w:val="left"/>
      <w:pPr>
        <w:tabs>
          <w:tab w:val="num" w:pos="4963"/>
        </w:tabs>
        <w:ind w:left="4963" w:hanging="360"/>
      </w:pPr>
      <w:rPr>
        <w:rFonts w:ascii="Wingdings" w:hAnsi="Wingdings" w:cs="Wingdings" w:hint="default"/>
        <w:sz w:val="20"/>
      </w:rPr>
    </w:lvl>
    <w:lvl w:ilvl="7">
      <w:start w:val="1"/>
      <w:numFmt w:val="bullet"/>
      <w:lvlText w:val=""/>
      <w:lvlJc w:val="left"/>
      <w:pPr>
        <w:tabs>
          <w:tab w:val="num" w:pos="5683"/>
        </w:tabs>
        <w:ind w:left="5683" w:hanging="360"/>
      </w:pPr>
      <w:rPr>
        <w:rFonts w:ascii="Wingdings" w:hAnsi="Wingdings" w:cs="Wingdings" w:hint="default"/>
        <w:sz w:val="20"/>
      </w:rPr>
    </w:lvl>
    <w:lvl w:ilvl="8">
      <w:start w:val="1"/>
      <w:numFmt w:val="bullet"/>
      <w:lvlText w:val=""/>
      <w:lvlJc w:val="left"/>
      <w:pPr>
        <w:tabs>
          <w:tab w:val="num" w:pos="6403"/>
        </w:tabs>
        <w:ind w:left="6403" w:hanging="360"/>
      </w:pPr>
      <w:rPr>
        <w:rFonts w:ascii="Wingdings" w:hAnsi="Wingdings" w:cs="Wingdings" w:hint="default"/>
        <w:sz w:val="20"/>
      </w:rPr>
    </w:lvl>
  </w:abstractNum>
  <w:abstractNum w:abstractNumId="2" w15:restartNumberingAfterBreak="0">
    <w:nsid w:val="0DE06BE9"/>
    <w:multiLevelType w:val="multilevel"/>
    <w:tmpl w:val="43F47A10"/>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3" w15:restartNumberingAfterBreak="0">
    <w:nsid w:val="14AB27BD"/>
    <w:multiLevelType w:val="multilevel"/>
    <w:tmpl w:val="711A860E"/>
    <w:lvl w:ilvl="0">
      <w:start w:val="3"/>
      <w:numFmt w:val="decimal"/>
      <w:lvlText w:val="%1"/>
      <w:lvlJc w:val="left"/>
      <w:pPr>
        <w:ind w:left="0" w:hanging="567"/>
      </w:pPr>
      <w:rPr>
        <w:color w:val="auto"/>
        <w:lang w:val="en-IE"/>
      </w:rPr>
    </w:lvl>
    <w:lvl w:ilvl="1">
      <w:start w:val="1"/>
      <w:numFmt w:val="decimal"/>
      <w:lvlText w:val="%1.%2"/>
      <w:lvlJc w:val="left"/>
      <w:pPr>
        <w:tabs>
          <w:tab w:val="num" w:pos="9"/>
        </w:tabs>
        <w:ind w:left="9" w:hanging="576"/>
      </w:pPr>
    </w:lvl>
    <w:lvl w:ilvl="2">
      <w:start w:val="1"/>
      <w:numFmt w:val="decimal"/>
      <w:lvlText w:val="%1.%2.%3"/>
      <w:lvlJc w:val="left"/>
      <w:pPr>
        <w:tabs>
          <w:tab w:val="num" w:pos="153"/>
        </w:tabs>
        <w:ind w:left="153" w:hanging="720"/>
      </w:pPr>
      <w:rPr>
        <w:b w:val="0"/>
        <w:bCs w:val="0"/>
        <w:i w:val="0"/>
        <w:iCs w:val="0"/>
        <w:caps w:val="0"/>
        <w:smallCaps w:val="0"/>
        <w:strike w:val="0"/>
        <w:dstrike w:val="0"/>
        <w:vanish w:val="0"/>
        <w:color w:val="000000"/>
        <w:spacing w:val="0"/>
        <w:kern w:val="0"/>
        <w:position w:val="0"/>
        <w:sz w:val="18"/>
        <w:u w:val="none"/>
        <w:effect w:val="none"/>
        <w:vertAlign w:val="baseline"/>
        <w:em w:val="none"/>
      </w:rPr>
    </w:lvl>
    <w:lvl w:ilvl="3">
      <w:start w:val="1"/>
      <w:numFmt w:val="decimal"/>
      <w:lvlText w:val="%1.%2.%3.%4"/>
      <w:lvlJc w:val="left"/>
      <w:pPr>
        <w:tabs>
          <w:tab w:val="num" w:pos="297"/>
        </w:tabs>
        <w:ind w:left="297" w:hanging="864"/>
      </w:pPr>
    </w:lvl>
    <w:lvl w:ilvl="4">
      <w:start w:val="1"/>
      <w:numFmt w:val="decimal"/>
      <w:lvlText w:val="%1.%2.%3.%4.%5"/>
      <w:lvlJc w:val="left"/>
      <w:pPr>
        <w:tabs>
          <w:tab w:val="num" w:pos="441"/>
        </w:tabs>
        <w:ind w:left="441" w:hanging="1008"/>
      </w:pPr>
    </w:lvl>
    <w:lvl w:ilvl="5">
      <w:start w:val="1"/>
      <w:numFmt w:val="decimal"/>
      <w:lvlText w:val="%1.%2.%3.%4.%5.%6"/>
      <w:lvlJc w:val="left"/>
      <w:pPr>
        <w:tabs>
          <w:tab w:val="num" w:pos="585"/>
        </w:tabs>
        <w:ind w:left="585" w:hanging="1152"/>
      </w:pPr>
    </w:lvl>
    <w:lvl w:ilvl="6">
      <w:start w:val="1"/>
      <w:numFmt w:val="decimal"/>
      <w:lvlText w:val="%1.%2.%3.%4.%5.%6.%7"/>
      <w:lvlJc w:val="left"/>
      <w:pPr>
        <w:tabs>
          <w:tab w:val="num" w:pos="729"/>
        </w:tabs>
        <w:ind w:left="729" w:hanging="1296"/>
      </w:pPr>
    </w:lvl>
    <w:lvl w:ilvl="7">
      <w:start w:val="1"/>
      <w:numFmt w:val="decimal"/>
      <w:lvlText w:val="%1.%2.%3.%4.%5.%6.%7.%8"/>
      <w:lvlJc w:val="left"/>
      <w:pPr>
        <w:tabs>
          <w:tab w:val="num" w:pos="873"/>
        </w:tabs>
        <w:ind w:left="873" w:hanging="1440"/>
      </w:pPr>
    </w:lvl>
    <w:lvl w:ilvl="8">
      <w:start w:val="1"/>
      <w:numFmt w:val="decimal"/>
      <w:lvlText w:val="%1.%2.%3.%4.%5.%6.%7.%8.%9"/>
      <w:lvlJc w:val="left"/>
      <w:pPr>
        <w:tabs>
          <w:tab w:val="num" w:pos="1017"/>
        </w:tabs>
        <w:ind w:left="1017" w:hanging="1584"/>
      </w:pPr>
    </w:lvl>
  </w:abstractNum>
  <w:abstractNum w:abstractNumId="4" w15:restartNumberingAfterBreak="0">
    <w:nsid w:val="21A27D2A"/>
    <w:multiLevelType w:val="multilevel"/>
    <w:tmpl w:val="FE50E66E"/>
    <w:lvl w:ilvl="0">
      <w:start w:val="1"/>
      <w:numFmt w:val="bullet"/>
      <w:lvlText w:val=""/>
      <w:lvlJc w:val="left"/>
      <w:pPr>
        <w:ind w:left="720" w:hanging="360"/>
      </w:pPr>
      <w:rPr>
        <w:rFonts w:ascii="Symbol" w:hAnsi="Symbol" w:cs="Symbol" w:hint="default"/>
        <w: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5" w15:restartNumberingAfterBreak="0">
    <w:nsid w:val="252D5E98"/>
    <w:multiLevelType w:val="multilevel"/>
    <w:tmpl w:val="512EE8B0"/>
    <w:lvl w:ilvl="0">
      <w:start w:val="1"/>
      <w:numFmt w:val="bullet"/>
      <w:lvlText w:val=""/>
      <w:lvlJc w:val="left"/>
      <w:pPr>
        <w:ind w:left="1440" w:hanging="360"/>
      </w:pPr>
      <w:rPr>
        <w:rFonts w:ascii="Symbol" w:hAnsi="Symbol" w:cs="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cs="Wingdings" w:hint="default"/>
      </w:rPr>
    </w:lvl>
    <w:lvl w:ilvl="3">
      <w:start w:val="1"/>
      <w:numFmt w:val="bullet"/>
      <w:lvlText w:val=""/>
      <w:lvlJc w:val="left"/>
      <w:pPr>
        <w:ind w:left="3600" w:hanging="360"/>
      </w:pPr>
      <w:rPr>
        <w:rFonts w:ascii="Symbol" w:hAnsi="Symbol" w:cs="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cs="Wingdings" w:hint="default"/>
      </w:rPr>
    </w:lvl>
    <w:lvl w:ilvl="6">
      <w:start w:val="1"/>
      <w:numFmt w:val="bullet"/>
      <w:lvlText w:val=""/>
      <w:lvlJc w:val="left"/>
      <w:pPr>
        <w:ind w:left="5760" w:hanging="360"/>
      </w:pPr>
      <w:rPr>
        <w:rFonts w:ascii="Symbol" w:hAnsi="Symbol" w:cs="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cs="Wingdings" w:hint="default"/>
      </w:rPr>
    </w:lvl>
  </w:abstractNum>
  <w:abstractNum w:abstractNumId="6" w15:restartNumberingAfterBreak="0">
    <w:nsid w:val="26BC2D16"/>
    <w:multiLevelType w:val="multilevel"/>
    <w:tmpl w:val="D3DAC9E0"/>
    <w:lvl w:ilvl="0">
      <w:start w:val="2"/>
      <w:numFmt w:val="decimal"/>
      <w:lvlText w:val="%1"/>
      <w:lvlJc w:val="left"/>
      <w:pPr>
        <w:ind w:left="0" w:hanging="567"/>
      </w:pPr>
      <w:rPr>
        <w:color w:val="auto"/>
        <w:lang w:val="en-IE"/>
      </w:rPr>
    </w:lvl>
    <w:lvl w:ilvl="1">
      <w:start w:val="1"/>
      <w:numFmt w:val="decimal"/>
      <w:lvlText w:val="%1.%2"/>
      <w:lvlJc w:val="left"/>
      <w:pPr>
        <w:tabs>
          <w:tab w:val="num" w:pos="9"/>
        </w:tabs>
        <w:ind w:left="9" w:hanging="576"/>
      </w:pPr>
    </w:lvl>
    <w:lvl w:ilvl="2">
      <w:start w:val="1"/>
      <w:numFmt w:val="decimal"/>
      <w:lvlText w:val="%1.%2.%3"/>
      <w:lvlJc w:val="left"/>
      <w:pPr>
        <w:tabs>
          <w:tab w:val="num" w:pos="153"/>
        </w:tabs>
        <w:ind w:left="153" w:hanging="720"/>
      </w:pPr>
      <w:rPr>
        <w:b w:val="0"/>
        <w:bCs w:val="0"/>
        <w:i w:val="0"/>
        <w:iCs w:val="0"/>
        <w:caps w:val="0"/>
        <w:smallCaps w:val="0"/>
        <w:strike w:val="0"/>
        <w:dstrike w:val="0"/>
        <w:vanish w:val="0"/>
        <w:color w:val="000000"/>
        <w:spacing w:val="0"/>
        <w:kern w:val="0"/>
        <w:position w:val="0"/>
        <w:sz w:val="18"/>
        <w:u w:val="none"/>
        <w:effect w:val="none"/>
        <w:vertAlign w:val="baseline"/>
        <w:em w:val="none"/>
      </w:rPr>
    </w:lvl>
    <w:lvl w:ilvl="3">
      <w:start w:val="1"/>
      <w:numFmt w:val="decimal"/>
      <w:lvlText w:val="%1.%2.%3.%4"/>
      <w:lvlJc w:val="left"/>
      <w:pPr>
        <w:tabs>
          <w:tab w:val="num" w:pos="297"/>
        </w:tabs>
        <w:ind w:left="297" w:hanging="864"/>
      </w:pPr>
    </w:lvl>
    <w:lvl w:ilvl="4">
      <w:start w:val="1"/>
      <w:numFmt w:val="decimal"/>
      <w:lvlText w:val="%1.%2.%3.%4.%5"/>
      <w:lvlJc w:val="left"/>
      <w:pPr>
        <w:tabs>
          <w:tab w:val="num" w:pos="441"/>
        </w:tabs>
        <w:ind w:left="441" w:hanging="1008"/>
      </w:pPr>
    </w:lvl>
    <w:lvl w:ilvl="5">
      <w:start w:val="1"/>
      <w:numFmt w:val="decimal"/>
      <w:lvlText w:val="%1.%2.%3.%4.%5.%6"/>
      <w:lvlJc w:val="left"/>
      <w:pPr>
        <w:tabs>
          <w:tab w:val="num" w:pos="585"/>
        </w:tabs>
        <w:ind w:left="585" w:hanging="1152"/>
      </w:pPr>
    </w:lvl>
    <w:lvl w:ilvl="6">
      <w:start w:val="1"/>
      <w:numFmt w:val="decimal"/>
      <w:lvlText w:val="%1.%2.%3.%4.%5.%6.%7"/>
      <w:lvlJc w:val="left"/>
      <w:pPr>
        <w:tabs>
          <w:tab w:val="num" w:pos="729"/>
        </w:tabs>
        <w:ind w:left="729" w:hanging="1296"/>
      </w:pPr>
    </w:lvl>
    <w:lvl w:ilvl="7">
      <w:start w:val="1"/>
      <w:numFmt w:val="decimal"/>
      <w:lvlText w:val="%1.%2.%3.%4.%5.%6.%7.%8"/>
      <w:lvlJc w:val="left"/>
      <w:pPr>
        <w:tabs>
          <w:tab w:val="num" w:pos="873"/>
        </w:tabs>
        <w:ind w:left="873" w:hanging="1440"/>
      </w:pPr>
    </w:lvl>
    <w:lvl w:ilvl="8">
      <w:start w:val="1"/>
      <w:numFmt w:val="decimal"/>
      <w:lvlText w:val="%1.%2.%3.%4.%5.%6.%7.%8.%9"/>
      <w:lvlJc w:val="left"/>
      <w:pPr>
        <w:tabs>
          <w:tab w:val="num" w:pos="1017"/>
        </w:tabs>
        <w:ind w:left="1017" w:hanging="1584"/>
      </w:pPr>
    </w:lvl>
  </w:abstractNum>
  <w:abstractNum w:abstractNumId="7" w15:restartNumberingAfterBreak="0">
    <w:nsid w:val="26CB6324"/>
    <w:multiLevelType w:val="multilevel"/>
    <w:tmpl w:val="3F1A336E"/>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8" w15:restartNumberingAfterBreak="0">
    <w:nsid w:val="29780F91"/>
    <w:multiLevelType w:val="hybridMultilevel"/>
    <w:tmpl w:val="305C96BE"/>
    <w:lvl w:ilvl="0" w:tplc="23442A2C">
      <w:start w:val="1"/>
      <w:numFmt w:val="decimal"/>
      <w:lvlText w:val="%1.)"/>
      <w:lvlJc w:val="left"/>
      <w:pPr>
        <w:ind w:left="-654" w:hanging="360"/>
      </w:pPr>
      <w:rPr>
        <w:rFonts w:hint="default"/>
      </w:rPr>
    </w:lvl>
    <w:lvl w:ilvl="1" w:tplc="04240019" w:tentative="1">
      <w:start w:val="1"/>
      <w:numFmt w:val="lowerLetter"/>
      <w:lvlText w:val="%2."/>
      <w:lvlJc w:val="left"/>
      <w:pPr>
        <w:ind w:left="66" w:hanging="360"/>
      </w:pPr>
    </w:lvl>
    <w:lvl w:ilvl="2" w:tplc="0424001B" w:tentative="1">
      <w:start w:val="1"/>
      <w:numFmt w:val="lowerRoman"/>
      <w:lvlText w:val="%3."/>
      <w:lvlJc w:val="right"/>
      <w:pPr>
        <w:ind w:left="786" w:hanging="180"/>
      </w:pPr>
    </w:lvl>
    <w:lvl w:ilvl="3" w:tplc="0424000F" w:tentative="1">
      <w:start w:val="1"/>
      <w:numFmt w:val="decimal"/>
      <w:lvlText w:val="%4."/>
      <w:lvlJc w:val="left"/>
      <w:pPr>
        <w:ind w:left="1506" w:hanging="360"/>
      </w:pPr>
    </w:lvl>
    <w:lvl w:ilvl="4" w:tplc="04240019" w:tentative="1">
      <w:start w:val="1"/>
      <w:numFmt w:val="lowerLetter"/>
      <w:lvlText w:val="%5."/>
      <w:lvlJc w:val="left"/>
      <w:pPr>
        <w:ind w:left="2226" w:hanging="360"/>
      </w:pPr>
    </w:lvl>
    <w:lvl w:ilvl="5" w:tplc="0424001B" w:tentative="1">
      <w:start w:val="1"/>
      <w:numFmt w:val="lowerRoman"/>
      <w:lvlText w:val="%6."/>
      <w:lvlJc w:val="right"/>
      <w:pPr>
        <w:ind w:left="2946" w:hanging="180"/>
      </w:pPr>
    </w:lvl>
    <w:lvl w:ilvl="6" w:tplc="0424000F" w:tentative="1">
      <w:start w:val="1"/>
      <w:numFmt w:val="decimal"/>
      <w:lvlText w:val="%7."/>
      <w:lvlJc w:val="left"/>
      <w:pPr>
        <w:ind w:left="3666" w:hanging="360"/>
      </w:pPr>
    </w:lvl>
    <w:lvl w:ilvl="7" w:tplc="04240019" w:tentative="1">
      <w:start w:val="1"/>
      <w:numFmt w:val="lowerLetter"/>
      <w:lvlText w:val="%8."/>
      <w:lvlJc w:val="left"/>
      <w:pPr>
        <w:ind w:left="4386" w:hanging="360"/>
      </w:pPr>
    </w:lvl>
    <w:lvl w:ilvl="8" w:tplc="0424001B" w:tentative="1">
      <w:start w:val="1"/>
      <w:numFmt w:val="lowerRoman"/>
      <w:lvlText w:val="%9."/>
      <w:lvlJc w:val="right"/>
      <w:pPr>
        <w:ind w:left="5106" w:hanging="180"/>
      </w:pPr>
    </w:lvl>
  </w:abstractNum>
  <w:abstractNum w:abstractNumId="9" w15:restartNumberingAfterBreak="0">
    <w:nsid w:val="2F34113B"/>
    <w:multiLevelType w:val="multilevel"/>
    <w:tmpl w:val="6A62D2E4"/>
    <w:lvl w:ilvl="0">
      <w:start w:val="3"/>
      <w:numFmt w:val="decimal"/>
      <w:lvlText w:val="%1"/>
      <w:lvlJc w:val="left"/>
      <w:pPr>
        <w:ind w:left="0" w:hanging="567"/>
      </w:pPr>
      <w:rPr>
        <w:color w:val="auto"/>
        <w:lang w:val="en-IE"/>
      </w:rPr>
    </w:lvl>
    <w:lvl w:ilvl="1">
      <w:start w:val="1"/>
      <w:numFmt w:val="decimal"/>
      <w:lvlText w:val="%1.%2"/>
      <w:lvlJc w:val="left"/>
      <w:pPr>
        <w:tabs>
          <w:tab w:val="num" w:pos="9"/>
        </w:tabs>
        <w:ind w:left="9" w:hanging="576"/>
      </w:pPr>
    </w:lvl>
    <w:lvl w:ilvl="2">
      <w:start w:val="1"/>
      <w:numFmt w:val="decimal"/>
      <w:lvlText w:val="%1.%2.%3"/>
      <w:lvlJc w:val="left"/>
      <w:pPr>
        <w:tabs>
          <w:tab w:val="num" w:pos="153"/>
        </w:tabs>
        <w:ind w:left="153" w:hanging="720"/>
      </w:pPr>
      <w:rPr>
        <w:b w:val="0"/>
        <w:bCs w:val="0"/>
        <w:i w:val="0"/>
        <w:iCs w:val="0"/>
        <w:caps w:val="0"/>
        <w:smallCaps w:val="0"/>
        <w:strike w:val="0"/>
        <w:dstrike w:val="0"/>
        <w:vanish w:val="0"/>
        <w:color w:val="000000"/>
        <w:spacing w:val="0"/>
        <w:kern w:val="0"/>
        <w:position w:val="0"/>
        <w:sz w:val="18"/>
        <w:u w:val="none"/>
        <w:effect w:val="none"/>
        <w:vertAlign w:val="baseline"/>
        <w:em w:val="none"/>
      </w:rPr>
    </w:lvl>
    <w:lvl w:ilvl="3">
      <w:start w:val="1"/>
      <w:numFmt w:val="decimal"/>
      <w:lvlText w:val="%1.%2.%3.%4"/>
      <w:lvlJc w:val="left"/>
      <w:pPr>
        <w:tabs>
          <w:tab w:val="num" w:pos="297"/>
        </w:tabs>
        <w:ind w:left="297" w:hanging="864"/>
      </w:pPr>
    </w:lvl>
    <w:lvl w:ilvl="4">
      <w:start w:val="1"/>
      <w:numFmt w:val="decimal"/>
      <w:lvlText w:val="%1.%2.%3.%4.%5"/>
      <w:lvlJc w:val="left"/>
      <w:pPr>
        <w:tabs>
          <w:tab w:val="num" w:pos="441"/>
        </w:tabs>
        <w:ind w:left="441" w:hanging="1008"/>
      </w:pPr>
    </w:lvl>
    <w:lvl w:ilvl="5">
      <w:start w:val="1"/>
      <w:numFmt w:val="decimal"/>
      <w:lvlText w:val="%1.%2.%3.%4.%5.%6"/>
      <w:lvlJc w:val="left"/>
      <w:pPr>
        <w:tabs>
          <w:tab w:val="num" w:pos="585"/>
        </w:tabs>
        <w:ind w:left="585" w:hanging="1152"/>
      </w:pPr>
    </w:lvl>
    <w:lvl w:ilvl="6">
      <w:start w:val="1"/>
      <w:numFmt w:val="decimal"/>
      <w:lvlText w:val="%1.%2.%3.%4.%5.%6.%7"/>
      <w:lvlJc w:val="left"/>
      <w:pPr>
        <w:tabs>
          <w:tab w:val="num" w:pos="729"/>
        </w:tabs>
        <w:ind w:left="729" w:hanging="1296"/>
      </w:pPr>
    </w:lvl>
    <w:lvl w:ilvl="7">
      <w:start w:val="1"/>
      <w:numFmt w:val="decimal"/>
      <w:lvlText w:val="%1.%2.%3.%4.%5.%6.%7.%8"/>
      <w:lvlJc w:val="left"/>
      <w:pPr>
        <w:tabs>
          <w:tab w:val="num" w:pos="873"/>
        </w:tabs>
        <w:ind w:left="873" w:hanging="1440"/>
      </w:pPr>
    </w:lvl>
    <w:lvl w:ilvl="8">
      <w:start w:val="1"/>
      <w:numFmt w:val="decimal"/>
      <w:lvlText w:val="%1.%2.%3.%4.%5.%6.%7.%8.%9"/>
      <w:lvlJc w:val="left"/>
      <w:pPr>
        <w:tabs>
          <w:tab w:val="num" w:pos="1017"/>
        </w:tabs>
        <w:ind w:left="1017" w:hanging="1584"/>
      </w:pPr>
    </w:lvl>
  </w:abstractNum>
  <w:abstractNum w:abstractNumId="10" w15:restartNumberingAfterBreak="0">
    <w:nsid w:val="31A13297"/>
    <w:multiLevelType w:val="multilevel"/>
    <w:tmpl w:val="274CE866"/>
    <w:lvl w:ilvl="0">
      <w:start w:val="1"/>
      <w:numFmt w:val="decimal"/>
      <w:lvlText w:val="%1"/>
      <w:lvlJc w:val="left"/>
      <w:pPr>
        <w:ind w:left="0" w:hanging="567"/>
      </w:pPr>
      <w:rPr>
        <w:color w:val="auto"/>
        <w:lang w:val="en-IE"/>
      </w:rPr>
    </w:lvl>
    <w:lvl w:ilvl="1">
      <w:start w:val="2"/>
      <w:numFmt w:val="decimal"/>
      <w:lvlText w:val="%1.%2"/>
      <w:lvlJc w:val="left"/>
      <w:pPr>
        <w:tabs>
          <w:tab w:val="num" w:pos="9"/>
        </w:tabs>
        <w:ind w:left="9" w:hanging="576"/>
      </w:pPr>
    </w:lvl>
    <w:lvl w:ilvl="2">
      <w:start w:val="1"/>
      <w:numFmt w:val="decimal"/>
      <w:lvlText w:val="%1.%2.%3"/>
      <w:lvlJc w:val="left"/>
      <w:pPr>
        <w:tabs>
          <w:tab w:val="num" w:pos="153"/>
        </w:tabs>
        <w:ind w:left="153" w:hanging="720"/>
      </w:pPr>
      <w:rPr>
        <w:b w:val="0"/>
        <w:bCs w:val="0"/>
        <w:i w:val="0"/>
        <w:iCs w:val="0"/>
        <w:caps w:val="0"/>
        <w:smallCaps w:val="0"/>
        <w:strike w:val="0"/>
        <w:dstrike w:val="0"/>
        <w:vanish w:val="0"/>
        <w:color w:val="000000"/>
        <w:spacing w:val="0"/>
        <w:kern w:val="0"/>
        <w:position w:val="0"/>
        <w:sz w:val="18"/>
        <w:u w:val="none"/>
        <w:effect w:val="none"/>
        <w:vertAlign w:val="baseline"/>
        <w:em w:val="none"/>
      </w:rPr>
    </w:lvl>
    <w:lvl w:ilvl="3">
      <w:start w:val="1"/>
      <w:numFmt w:val="decimal"/>
      <w:lvlText w:val="%1.%2.%3.%4"/>
      <w:lvlJc w:val="left"/>
      <w:pPr>
        <w:tabs>
          <w:tab w:val="num" w:pos="297"/>
        </w:tabs>
        <w:ind w:left="297" w:hanging="864"/>
      </w:pPr>
    </w:lvl>
    <w:lvl w:ilvl="4">
      <w:start w:val="1"/>
      <w:numFmt w:val="decimal"/>
      <w:lvlText w:val="%1.%2.%3.%4.%5"/>
      <w:lvlJc w:val="left"/>
      <w:pPr>
        <w:tabs>
          <w:tab w:val="num" w:pos="441"/>
        </w:tabs>
        <w:ind w:left="441" w:hanging="1008"/>
      </w:pPr>
    </w:lvl>
    <w:lvl w:ilvl="5">
      <w:start w:val="1"/>
      <w:numFmt w:val="decimal"/>
      <w:lvlText w:val="%1.%2.%3.%4.%5.%6"/>
      <w:lvlJc w:val="left"/>
      <w:pPr>
        <w:tabs>
          <w:tab w:val="num" w:pos="585"/>
        </w:tabs>
        <w:ind w:left="585" w:hanging="1152"/>
      </w:pPr>
    </w:lvl>
    <w:lvl w:ilvl="6">
      <w:start w:val="1"/>
      <w:numFmt w:val="decimal"/>
      <w:lvlText w:val="%1.%2.%3.%4.%5.%6.%7"/>
      <w:lvlJc w:val="left"/>
      <w:pPr>
        <w:tabs>
          <w:tab w:val="num" w:pos="729"/>
        </w:tabs>
        <w:ind w:left="729" w:hanging="1296"/>
      </w:pPr>
    </w:lvl>
    <w:lvl w:ilvl="7">
      <w:start w:val="1"/>
      <w:numFmt w:val="decimal"/>
      <w:lvlText w:val="%1.%2.%3.%4.%5.%6.%7.%8"/>
      <w:lvlJc w:val="left"/>
      <w:pPr>
        <w:tabs>
          <w:tab w:val="num" w:pos="873"/>
        </w:tabs>
        <w:ind w:left="873" w:hanging="1440"/>
      </w:pPr>
    </w:lvl>
    <w:lvl w:ilvl="8">
      <w:start w:val="1"/>
      <w:numFmt w:val="decimal"/>
      <w:lvlText w:val="%1.%2.%3.%4.%5.%6.%7.%8.%9"/>
      <w:lvlJc w:val="left"/>
      <w:pPr>
        <w:tabs>
          <w:tab w:val="num" w:pos="1017"/>
        </w:tabs>
        <w:ind w:left="1017" w:hanging="1584"/>
      </w:pPr>
    </w:lvl>
  </w:abstractNum>
  <w:abstractNum w:abstractNumId="11" w15:restartNumberingAfterBreak="0">
    <w:nsid w:val="47C20F98"/>
    <w:multiLevelType w:val="multilevel"/>
    <w:tmpl w:val="F2121F76"/>
    <w:lvl w:ilvl="0">
      <w:start w:val="1"/>
      <w:numFmt w:val="decimal"/>
      <w:lvlText w:val="%1"/>
      <w:lvlJc w:val="left"/>
      <w:pPr>
        <w:ind w:left="0" w:hanging="567"/>
      </w:pPr>
      <w:rPr>
        <w:color w:val="auto"/>
        <w:lang w:val="en-IE"/>
      </w:rPr>
    </w:lvl>
    <w:lvl w:ilvl="1">
      <w:start w:val="2"/>
      <w:numFmt w:val="decimal"/>
      <w:lvlText w:val="%1.%2"/>
      <w:lvlJc w:val="left"/>
      <w:pPr>
        <w:tabs>
          <w:tab w:val="num" w:pos="9"/>
        </w:tabs>
        <w:ind w:left="9" w:hanging="576"/>
      </w:pPr>
    </w:lvl>
    <w:lvl w:ilvl="2">
      <w:start w:val="1"/>
      <w:numFmt w:val="decimal"/>
      <w:lvlText w:val="%1.%2.%3"/>
      <w:lvlJc w:val="left"/>
      <w:pPr>
        <w:tabs>
          <w:tab w:val="num" w:pos="153"/>
        </w:tabs>
        <w:ind w:left="153" w:hanging="720"/>
      </w:pPr>
      <w:rPr>
        <w:b w:val="0"/>
        <w:bCs w:val="0"/>
        <w:i w:val="0"/>
        <w:iCs w:val="0"/>
        <w:caps w:val="0"/>
        <w:smallCaps w:val="0"/>
        <w:strike w:val="0"/>
        <w:dstrike w:val="0"/>
        <w:vanish w:val="0"/>
        <w:color w:val="000000"/>
        <w:spacing w:val="0"/>
        <w:kern w:val="0"/>
        <w:position w:val="0"/>
        <w:sz w:val="18"/>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tabs>
          <w:tab w:val="num" w:pos="297"/>
        </w:tabs>
        <w:ind w:left="297" w:hanging="864"/>
      </w:pPr>
    </w:lvl>
    <w:lvl w:ilvl="4">
      <w:start w:val="1"/>
      <w:numFmt w:val="decimal"/>
      <w:lvlText w:val="%1.%2.%3.%4.%5"/>
      <w:lvlJc w:val="left"/>
      <w:pPr>
        <w:tabs>
          <w:tab w:val="num" w:pos="441"/>
        </w:tabs>
        <w:ind w:left="441" w:hanging="1008"/>
      </w:pPr>
    </w:lvl>
    <w:lvl w:ilvl="5">
      <w:start w:val="1"/>
      <w:numFmt w:val="decimal"/>
      <w:lvlText w:val="%1.%2.%3.%4.%5.%6"/>
      <w:lvlJc w:val="left"/>
      <w:pPr>
        <w:tabs>
          <w:tab w:val="num" w:pos="585"/>
        </w:tabs>
        <w:ind w:left="585" w:hanging="1152"/>
      </w:pPr>
    </w:lvl>
    <w:lvl w:ilvl="6">
      <w:start w:val="1"/>
      <w:numFmt w:val="decimal"/>
      <w:lvlText w:val="%1.%2.%3.%4.%5.%6.%7"/>
      <w:lvlJc w:val="left"/>
      <w:pPr>
        <w:tabs>
          <w:tab w:val="num" w:pos="729"/>
        </w:tabs>
        <w:ind w:left="729" w:hanging="1296"/>
      </w:pPr>
    </w:lvl>
    <w:lvl w:ilvl="7">
      <w:start w:val="1"/>
      <w:numFmt w:val="decimal"/>
      <w:lvlText w:val="%1.%2.%3.%4.%5.%6.%7.%8"/>
      <w:lvlJc w:val="left"/>
      <w:pPr>
        <w:tabs>
          <w:tab w:val="num" w:pos="873"/>
        </w:tabs>
        <w:ind w:left="873" w:hanging="1440"/>
      </w:pPr>
    </w:lvl>
    <w:lvl w:ilvl="8">
      <w:start w:val="1"/>
      <w:numFmt w:val="decimal"/>
      <w:lvlText w:val="%1.%2.%3.%4.%5.%6.%7.%8.%9"/>
      <w:lvlJc w:val="left"/>
      <w:pPr>
        <w:tabs>
          <w:tab w:val="num" w:pos="1017"/>
        </w:tabs>
        <w:ind w:left="1017" w:hanging="1584"/>
      </w:pPr>
    </w:lvl>
  </w:abstractNum>
  <w:abstractNum w:abstractNumId="12" w15:restartNumberingAfterBreak="0">
    <w:nsid w:val="4A821646"/>
    <w:multiLevelType w:val="multilevel"/>
    <w:tmpl w:val="4D7054F0"/>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3" w15:restartNumberingAfterBreak="0">
    <w:nsid w:val="52666A93"/>
    <w:multiLevelType w:val="multilevel"/>
    <w:tmpl w:val="B4FEE5BC"/>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4" w15:restartNumberingAfterBreak="0">
    <w:nsid w:val="630B5928"/>
    <w:multiLevelType w:val="hybridMultilevel"/>
    <w:tmpl w:val="0136EE00"/>
    <w:lvl w:ilvl="0" w:tplc="A8EE27B0">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5" w15:restartNumberingAfterBreak="0">
    <w:nsid w:val="69227831"/>
    <w:multiLevelType w:val="multilevel"/>
    <w:tmpl w:val="7FAC5F30"/>
    <w:lvl w:ilvl="0">
      <w:start w:val="1"/>
      <w:numFmt w:val="bullet"/>
      <w:lvlText w:val=""/>
      <w:lvlJc w:val="left"/>
      <w:pPr>
        <w:ind w:left="1080" w:hanging="360"/>
      </w:pPr>
      <w:rPr>
        <w:rFonts w:ascii="Symbol" w:hAnsi="Symbol" w:cs="Symbol" w:hint="default"/>
        <w:sz w:val="18"/>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cs="Wingdings" w:hint="default"/>
      </w:rPr>
    </w:lvl>
    <w:lvl w:ilvl="3">
      <w:start w:val="1"/>
      <w:numFmt w:val="bullet"/>
      <w:lvlText w:val=""/>
      <w:lvlJc w:val="left"/>
      <w:pPr>
        <w:ind w:left="3240" w:hanging="360"/>
      </w:pPr>
      <w:rPr>
        <w:rFonts w:ascii="Symbol" w:hAnsi="Symbol" w:cs="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cs="Wingdings" w:hint="default"/>
      </w:rPr>
    </w:lvl>
    <w:lvl w:ilvl="6">
      <w:start w:val="1"/>
      <w:numFmt w:val="bullet"/>
      <w:lvlText w:val=""/>
      <w:lvlJc w:val="left"/>
      <w:pPr>
        <w:ind w:left="5400" w:hanging="360"/>
      </w:pPr>
      <w:rPr>
        <w:rFonts w:ascii="Symbol" w:hAnsi="Symbol" w:cs="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cs="Wingdings" w:hint="default"/>
      </w:rPr>
    </w:lvl>
  </w:abstractNum>
  <w:num w:numId="1">
    <w:abstractNumId w:val="0"/>
  </w:num>
  <w:num w:numId="2">
    <w:abstractNumId w:val="10"/>
  </w:num>
  <w:num w:numId="3">
    <w:abstractNumId w:val="3"/>
  </w:num>
  <w:num w:numId="4">
    <w:abstractNumId w:val="6"/>
  </w:num>
  <w:num w:numId="5">
    <w:abstractNumId w:val="5"/>
  </w:num>
  <w:num w:numId="6">
    <w:abstractNumId w:val="9"/>
  </w:num>
  <w:num w:numId="7">
    <w:abstractNumId w:val="2"/>
  </w:num>
  <w:num w:numId="8">
    <w:abstractNumId w:val="7"/>
  </w:num>
  <w:num w:numId="9">
    <w:abstractNumId w:val="12"/>
  </w:num>
  <w:num w:numId="10">
    <w:abstractNumId w:val="15"/>
  </w:num>
  <w:num w:numId="11">
    <w:abstractNumId w:val="4"/>
  </w:num>
  <w:num w:numId="12">
    <w:abstractNumId w:val="13"/>
  </w:num>
  <w:num w:numId="13">
    <w:abstractNumId w:val="1"/>
  </w:num>
  <w:num w:numId="14">
    <w:abstractNumId w:val="11"/>
  </w:num>
  <w:num w:numId="15">
    <w:abstractNumId w:val="8"/>
  </w:num>
  <w:num w:numId="16">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6"/>
  <w:proofState w:spelling="clean" w:grammar="clean"/>
  <w:defaultTabStop w:val="720"/>
  <w:hyphenationZone w:val="425"/>
  <w:evenAndOddHeaders/>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C532D"/>
    <w:rsid w:val="00084BCF"/>
    <w:rsid w:val="0021555A"/>
    <w:rsid w:val="00357AE8"/>
    <w:rsid w:val="0038096D"/>
    <w:rsid w:val="00411D45"/>
    <w:rsid w:val="00577539"/>
    <w:rsid w:val="005A6C0C"/>
    <w:rsid w:val="005C532D"/>
    <w:rsid w:val="005F4426"/>
    <w:rsid w:val="006609C0"/>
    <w:rsid w:val="008F16D2"/>
    <w:rsid w:val="009729FB"/>
    <w:rsid w:val="00A02F75"/>
    <w:rsid w:val="00AE220A"/>
    <w:rsid w:val="00ED1D49"/>
    <w:rsid w:val="00FC4BFF"/>
  </w:rsids>
  <m:mathPr>
    <m:mathFont m:val="Cambria Math"/>
    <m:brkBin m:val="before"/>
    <m:brkBinSub m:val="--"/>
    <m:smallFrac m:val="0"/>
    <m:dispDef/>
    <m:lMargin m:val="0"/>
    <m:rMargin m:val="0"/>
    <m:defJc m:val="centerGroup"/>
    <m:wrapIndent m:val="1440"/>
    <m:intLim m:val="subSup"/>
    <m:naryLim m:val="undOvr"/>
  </m:mathPr>
  <w:themeFontLang w:val="en-IE" w:eastAsia="ja-JP" w:bidi=""/>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14:docId w14:val="697DF909"/>
  <w15:docId w15:val="{FD15DF12-A35F-4874-A843-2CFE3BDC81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Cs w:val="22"/>
        <w:lang w:val="en-IE"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1"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10B7C"/>
    <w:pPr>
      <w:spacing w:afterAutospacing="1"/>
      <w:ind w:right="108"/>
    </w:pPr>
    <w:rPr>
      <w:rFonts w:ascii="Arial" w:eastAsia="Calibri" w:hAnsi="Arial" w:cs="Helvetica"/>
      <w:color w:val="333333"/>
      <w:sz w:val="18"/>
      <w:szCs w:val="18"/>
      <w:lang w:val="en-GB" w:eastAsia="ja-JP"/>
    </w:rPr>
  </w:style>
  <w:style w:type="paragraph" w:styleId="Heading1">
    <w:name w:val="heading 1"/>
    <w:basedOn w:val="Normal"/>
    <w:next w:val="Heading2"/>
    <w:link w:val="Heading1Char"/>
    <w:uiPriority w:val="9"/>
    <w:qFormat/>
    <w:rsid w:val="00E37029"/>
    <w:pPr>
      <w:numPr>
        <w:numId w:val="1"/>
      </w:numPr>
      <w:spacing w:beforeAutospacing="1" w:after="240" w:afterAutospacing="0"/>
      <w:outlineLvl w:val="0"/>
    </w:pPr>
    <w:rPr>
      <w:b/>
      <w:sz w:val="32"/>
    </w:rPr>
  </w:style>
  <w:style w:type="paragraph" w:styleId="Heading2">
    <w:name w:val="heading 2"/>
    <w:basedOn w:val="Normal"/>
    <w:next w:val="Heading3"/>
    <w:link w:val="Heading2Char"/>
    <w:uiPriority w:val="9"/>
    <w:qFormat/>
    <w:rsid w:val="00271BCB"/>
    <w:pPr>
      <w:keepNext/>
      <w:numPr>
        <w:ilvl w:val="1"/>
        <w:numId w:val="1"/>
      </w:numPr>
      <w:spacing w:before="240" w:after="240" w:afterAutospacing="0"/>
      <w:ind w:right="0" w:firstLine="0"/>
      <w:outlineLvl w:val="1"/>
    </w:pPr>
    <w:rPr>
      <w:caps/>
      <w:sz w:val="28"/>
    </w:rPr>
  </w:style>
  <w:style w:type="paragraph" w:styleId="Heading3">
    <w:name w:val="heading 3"/>
    <w:basedOn w:val="Normal"/>
    <w:next w:val="Normal"/>
    <w:link w:val="Heading3Char"/>
    <w:uiPriority w:val="9"/>
    <w:qFormat/>
    <w:rsid w:val="003A5FE8"/>
    <w:pPr>
      <w:keepNext/>
      <w:keepLines/>
      <w:numPr>
        <w:ilvl w:val="2"/>
        <w:numId w:val="1"/>
      </w:numPr>
      <w:spacing w:before="240" w:after="280"/>
      <w:ind w:right="0" w:firstLine="0"/>
      <w:outlineLvl w:val="2"/>
    </w:pPr>
    <w:rPr>
      <w:rFonts w:eastAsiaTheme="majorEastAsia" w:cstheme="majorBidi"/>
      <w:bCs/>
      <w:color w:val="auto"/>
      <w:sz w:val="24"/>
      <w:szCs w:val="23"/>
      <w:lang w:eastAsia="en-IE"/>
    </w:rPr>
  </w:style>
  <w:style w:type="paragraph" w:styleId="Heading4">
    <w:name w:val="heading 4"/>
    <w:basedOn w:val="Normal"/>
    <w:next w:val="Normal"/>
    <w:link w:val="Heading4Char"/>
    <w:uiPriority w:val="9"/>
    <w:qFormat/>
    <w:rsid w:val="00271BCB"/>
    <w:pPr>
      <w:keepNext/>
      <w:keepLines/>
      <w:spacing w:before="120" w:after="120" w:afterAutospacing="0"/>
      <w:ind w:right="0"/>
      <w:outlineLvl w:val="3"/>
    </w:pPr>
    <w:rPr>
      <w:rFonts w:eastAsiaTheme="majorEastAsia" w:cstheme="majorBidi"/>
      <w:b/>
      <w:bCs/>
      <w:iCs/>
      <w:color w:val="auto"/>
      <w:sz w:val="20"/>
      <w:szCs w:val="20"/>
    </w:rPr>
  </w:style>
  <w:style w:type="paragraph" w:styleId="Heading5">
    <w:name w:val="heading 5"/>
    <w:basedOn w:val="Normal"/>
    <w:next w:val="Normal"/>
    <w:link w:val="Heading5Char"/>
    <w:uiPriority w:val="9"/>
    <w:qFormat/>
    <w:rsid w:val="00F51BE1"/>
    <w:pPr>
      <w:keepNext/>
      <w:snapToGrid w:val="0"/>
      <w:spacing w:before="120" w:after="120" w:afterAutospacing="0"/>
      <w:ind w:right="0"/>
      <w:outlineLvl w:val="4"/>
    </w:pPr>
    <w:rPr>
      <w:rFonts w:eastAsia="Times New Roman" w:cs="Times New Roman"/>
      <w:bCs/>
      <w:color w:val="auto"/>
      <w:u w:val="single"/>
      <w:lang w:eastAsia="en-IE"/>
    </w:rPr>
  </w:style>
  <w:style w:type="paragraph" w:styleId="Heading6">
    <w:name w:val="heading 6"/>
    <w:basedOn w:val="Normal"/>
    <w:next w:val="Normal"/>
    <w:link w:val="Heading6Char"/>
    <w:uiPriority w:val="9"/>
    <w:unhideWhenUsed/>
    <w:qFormat/>
    <w:rsid w:val="00892802"/>
    <w:pPr>
      <w:keepNext/>
      <w:numPr>
        <w:ilvl w:val="5"/>
        <w:numId w:val="1"/>
      </w:numPr>
      <w:outlineLvl w:val="5"/>
    </w:pPr>
    <w:rPr>
      <w:u w:val="single"/>
    </w:rPr>
  </w:style>
  <w:style w:type="paragraph" w:styleId="Heading7">
    <w:name w:val="heading 7"/>
    <w:basedOn w:val="Normal"/>
    <w:next w:val="Normal"/>
    <w:link w:val="Heading7Char"/>
    <w:uiPriority w:val="9"/>
    <w:unhideWhenUsed/>
    <w:qFormat/>
    <w:rsid w:val="00872F06"/>
    <w:pPr>
      <w:keepNext/>
      <w:keepLines/>
      <w:numPr>
        <w:ilvl w:val="6"/>
        <w:numId w:val="1"/>
      </w:numPr>
      <w:spacing w:before="200" w:after="28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872F06"/>
    <w:pPr>
      <w:keepNext/>
      <w:keepLines/>
      <w:numPr>
        <w:ilvl w:val="7"/>
        <w:numId w:val="1"/>
      </w:numPr>
      <w:spacing w:before="200" w:after="28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unhideWhenUsed/>
    <w:qFormat/>
    <w:rsid w:val="00872F06"/>
    <w:pPr>
      <w:keepNext/>
      <w:keepLines/>
      <w:numPr>
        <w:ilvl w:val="8"/>
        <w:numId w:val="1"/>
      </w:numPr>
      <w:spacing w:before="200" w:after="28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TitleChar">
    <w:name w:val="Title Char"/>
    <w:basedOn w:val="DefaultParagraphFont"/>
    <w:link w:val="Title"/>
    <w:uiPriority w:val="10"/>
    <w:qFormat/>
    <w:rsid w:val="003A5FE8"/>
    <w:rPr>
      <w:rFonts w:ascii="Verdana" w:hAnsi="Verdana" w:cs="Helvetica"/>
      <w:b/>
      <w:color w:val="333333"/>
      <w:sz w:val="36"/>
      <w:szCs w:val="18"/>
      <w:lang w:val="en-GB" w:eastAsia="ja-JP"/>
    </w:rPr>
  </w:style>
  <w:style w:type="character" w:customStyle="1" w:styleId="Heading1Char">
    <w:name w:val="Heading 1 Char"/>
    <w:basedOn w:val="DefaultParagraphFont"/>
    <w:link w:val="Heading1"/>
    <w:uiPriority w:val="9"/>
    <w:qFormat/>
    <w:rsid w:val="00E37029"/>
    <w:rPr>
      <w:rFonts w:ascii="Arial" w:hAnsi="Arial" w:cs="Helvetica"/>
      <w:b/>
      <w:color w:val="333333"/>
      <w:sz w:val="32"/>
      <w:szCs w:val="18"/>
      <w:lang w:val="en-GB" w:eastAsia="ja-JP"/>
    </w:rPr>
  </w:style>
  <w:style w:type="character" w:customStyle="1" w:styleId="Heading2Char">
    <w:name w:val="Heading 2 Char"/>
    <w:basedOn w:val="DefaultParagraphFont"/>
    <w:link w:val="Heading2"/>
    <w:uiPriority w:val="9"/>
    <w:qFormat/>
    <w:rsid w:val="00271BCB"/>
    <w:rPr>
      <w:rFonts w:ascii="Arial" w:hAnsi="Arial" w:cs="Helvetica"/>
      <w:caps/>
      <w:color w:val="333333"/>
      <w:sz w:val="28"/>
      <w:szCs w:val="18"/>
      <w:lang w:val="en-GB" w:eastAsia="ja-JP"/>
    </w:rPr>
  </w:style>
  <w:style w:type="character" w:customStyle="1" w:styleId="Heading3Char">
    <w:name w:val="Heading 3 Char"/>
    <w:basedOn w:val="DefaultParagraphFont"/>
    <w:link w:val="Heading3"/>
    <w:uiPriority w:val="9"/>
    <w:qFormat/>
    <w:rsid w:val="003A5FE8"/>
    <w:rPr>
      <w:rFonts w:ascii="Arial" w:eastAsiaTheme="majorEastAsia" w:hAnsi="Arial" w:cstheme="majorBidi"/>
      <w:bCs/>
      <w:sz w:val="24"/>
      <w:szCs w:val="23"/>
      <w:lang w:val="en-GB" w:eastAsia="en-IE"/>
    </w:rPr>
  </w:style>
  <w:style w:type="character" w:customStyle="1" w:styleId="Heading4Char">
    <w:name w:val="Heading 4 Char"/>
    <w:basedOn w:val="DefaultParagraphFont"/>
    <w:link w:val="Heading4"/>
    <w:uiPriority w:val="9"/>
    <w:qFormat/>
    <w:rsid w:val="00271BCB"/>
    <w:rPr>
      <w:rFonts w:ascii="Arial" w:eastAsiaTheme="majorEastAsia" w:hAnsi="Arial" w:cstheme="majorBidi"/>
      <w:b/>
      <w:bCs/>
      <w:iCs/>
      <w:sz w:val="20"/>
      <w:szCs w:val="20"/>
      <w:lang w:val="en-GB" w:eastAsia="ja-JP"/>
    </w:rPr>
  </w:style>
  <w:style w:type="character" w:customStyle="1" w:styleId="Heading5Char">
    <w:name w:val="Heading 5 Char"/>
    <w:basedOn w:val="DefaultParagraphFont"/>
    <w:link w:val="Heading5"/>
    <w:uiPriority w:val="9"/>
    <w:qFormat/>
    <w:rsid w:val="009773D0"/>
    <w:rPr>
      <w:rFonts w:ascii="Verdana" w:eastAsia="Times New Roman" w:hAnsi="Verdana" w:cs="Times New Roman"/>
      <w:bCs/>
      <w:sz w:val="18"/>
      <w:szCs w:val="18"/>
      <w:u w:val="single"/>
      <w:lang w:val="en-GB" w:eastAsia="en-IE"/>
    </w:rPr>
  </w:style>
  <w:style w:type="character" w:customStyle="1" w:styleId="Heading6Char">
    <w:name w:val="Heading 6 Char"/>
    <w:basedOn w:val="DefaultParagraphFont"/>
    <w:link w:val="Heading6"/>
    <w:uiPriority w:val="9"/>
    <w:qFormat/>
    <w:rsid w:val="00892802"/>
    <w:rPr>
      <w:rFonts w:ascii="Arial" w:hAnsi="Arial" w:cs="Helvetica"/>
      <w:color w:val="333333"/>
      <w:sz w:val="18"/>
      <w:szCs w:val="18"/>
      <w:u w:val="single"/>
      <w:lang w:val="en-GB" w:eastAsia="ja-JP"/>
    </w:rPr>
  </w:style>
  <w:style w:type="character" w:customStyle="1" w:styleId="Heading7Char">
    <w:name w:val="Heading 7 Char"/>
    <w:basedOn w:val="DefaultParagraphFont"/>
    <w:link w:val="Heading7"/>
    <w:uiPriority w:val="9"/>
    <w:qFormat/>
    <w:rsid w:val="00872F06"/>
    <w:rPr>
      <w:rFonts w:asciiTheme="majorHAnsi" w:eastAsiaTheme="majorEastAsia" w:hAnsiTheme="majorHAnsi" w:cstheme="majorBidi"/>
      <w:i/>
      <w:iCs/>
      <w:color w:val="404040" w:themeColor="text1" w:themeTint="BF"/>
      <w:sz w:val="18"/>
      <w:szCs w:val="18"/>
      <w:lang w:val="en-GB" w:eastAsia="ja-JP"/>
    </w:rPr>
  </w:style>
  <w:style w:type="character" w:customStyle="1" w:styleId="Heading8Char">
    <w:name w:val="Heading 8 Char"/>
    <w:basedOn w:val="DefaultParagraphFont"/>
    <w:link w:val="Heading8"/>
    <w:uiPriority w:val="9"/>
    <w:semiHidden/>
    <w:qFormat/>
    <w:rsid w:val="00872F06"/>
    <w:rPr>
      <w:rFonts w:asciiTheme="majorHAnsi" w:eastAsiaTheme="majorEastAsia" w:hAnsiTheme="majorHAnsi" w:cstheme="majorBidi"/>
      <w:color w:val="404040" w:themeColor="text1" w:themeTint="BF"/>
      <w:sz w:val="20"/>
      <w:szCs w:val="20"/>
      <w:lang w:val="en-GB" w:eastAsia="ja-JP"/>
    </w:rPr>
  </w:style>
  <w:style w:type="character" w:customStyle="1" w:styleId="Heading9Char">
    <w:name w:val="Heading 9 Char"/>
    <w:basedOn w:val="DefaultParagraphFont"/>
    <w:link w:val="Heading9"/>
    <w:uiPriority w:val="9"/>
    <w:semiHidden/>
    <w:qFormat/>
    <w:rsid w:val="00872F06"/>
    <w:rPr>
      <w:rFonts w:asciiTheme="majorHAnsi" w:eastAsiaTheme="majorEastAsia" w:hAnsiTheme="majorHAnsi" w:cstheme="majorBidi"/>
      <w:i/>
      <w:iCs/>
      <w:color w:val="404040" w:themeColor="text1" w:themeTint="BF"/>
      <w:sz w:val="20"/>
      <w:szCs w:val="20"/>
      <w:lang w:val="en-GB" w:eastAsia="ja-JP"/>
    </w:rPr>
  </w:style>
  <w:style w:type="character" w:customStyle="1" w:styleId="InternetLink">
    <w:name w:val="Internet Link"/>
    <w:basedOn w:val="DefaultParagraphFont"/>
    <w:uiPriority w:val="99"/>
    <w:unhideWhenUsed/>
    <w:rsid w:val="00AA3811"/>
    <w:rPr>
      <w:strike w:val="0"/>
      <w:dstrike w:val="0"/>
      <w:color w:val="4477AA"/>
      <w:u w:val="none"/>
      <w:effect w:val="none"/>
    </w:rPr>
  </w:style>
  <w:style w:type="character" w:styleId="HTMLTypewriter">
    <w:name w:val="HTML Typewriter"/>
    <w:basedOn w:val="DefaultParagraphFont"/>
    <w:uiPriority w:val="99"/>
    <w:semiHidden/>
    <w:unhideWhenUsed/>
    <w:qFormat/>
    <w:rsid w:val="00AA3811"/>
    <w:rPr>
      <w:rFonts w:ascii="Courier New" w:eastAsia="Times New Roman" w:hAnsi="Courier New" w:cs="Courier New"/>
      <w:sz w:val="18"/>
      <w:szCs w:val="18"/>
      <w:shd w:val="clear" w:color="auto" w:fill="FEE9CC"/>
    </w:rPr>
  </w:style>
  <w:style w:type="character" w:customStyle="1" w:styleId="BalloonTextChar">
    <w:name w:val="Balloon Text Char"/>
    <w:basedOn w:val="DefaultParagraphFont"/>
    <w:link w:val="BalloonText"/>
    <w:uiPriority w:val="99"/>
    <w:semiHidden/>
    <w:qFormat/>
    <w:rsid w:val="00C6340F"/>
    <w:rPr>
      <w:rFonts w:ascii="Tahoma" w:hAnsi="Tahoma" w:cs="Tahoma"/>
      <w:sz w:val="16"/>
      <w:szCs w:val="16"/>
    </w:rPr>
  </w:style>
  <w:style w:type="character" w:styleId="CommentReference">
    <w:name w:val="annotation reference"/>
    <w:basedOn w:val="DefaultParagraphFont"/>
    <w:semiHidden/>
    <w:unhideWhenUsed/>
    <w:qFormat/>
    <w:rsid w:val="00B05CC9"/>
    <w:rPr>
      <w:sz w:val="16"/>
      <w:szCs w:val="16"/>
    </w:rPr>
  </w:style>
  <w:style w:type="character" w:customStyle="1" w:styleId="SubtitleChar">
    <w:name w:val="Subtitle Char"/>
    <w:basedOn w:val="DefaultParagraphFont"/>
    <w:link w:val="Subtitle"/>
    <w:uiPriority w:val="11"/>
    <w:qFormat/>
    <w:rsid w:val="003A5FE8"/>
    <w:rPr>
      <w:rFonts w:ascii="Verdana" w:eastAsiaTheme="majorEastAsia" w:hAnsi="Verdana" w:cstheme="majorBidi"/>
      <w:i/>
      <w:iCs/>
      <w:spacing w:val="15"/>
      <w:sz w:val="24"/>
      <w:szCs w:val="24"/>
      <w:lang w:val="en-GB" w:eastAsia="ja-JP"/>
    </w:rPr>
  </w:style>
  <w:style w:type="character" w:customStyle="1" w:styleId="CommentSubjectChar">
    <w:name w:val="Comment Subject Char"/>
    <w:basedOn w:val="DefaultParagraphFont"/>
    <w:link w:val="CommentSubject"/>
    <w:uiPriority w:val="99"/>
    <w:semiHidden/>
    <w:qFormat/>
    <w:rsid w:val="00CB5E22"/>
    <w:rPr>
      <w:b/>
      <w:bCs/>
      <w:sz w:val="20"/>
      <w:szCs w:val="20"/>
    </w:rPr>
  </w:style>
  <w:style w:type="character" w:customStyle="1" w:styleId="ListParagraphChar">
    <w:name w:val="List Paragraph Char"/>
    <w:basedOn w:val="DefaultParagraphFont"/>
    <w:link w:val="ListParagraph"/>
    <w:uiPriority w:val="34"/>
    <w:qFormat/>
    <w:rsid w:val="00872F06"/>
    <w:rPr>
      <w:rFonts w:ascii="Verdana" w:hAnsi="Verdana" w:cs="Helvetica"/>
      <w:color w:val="333333"/>
      <w:sz w:val="18"/>
      <w:szCs w:val="18"/>
      <w:lang w:val="en"/>
    </w:rPr>
  </w:style>
  <w:style w:type="character" w:styleId="FollowedHyperlink">
    <w:name w:val="FollowedHyperlink"/>
    <w:basedOn w:val="DefaultParagraphFont"/>
    <w:uiPriority w:val="99"/>
    <w:semiHidden/>
    <w:unhideWhenUsed/>
    <w:qFormat/>
    <w:rsid w:val="00F90763"/>
    <w:rPr>
      <w:color w:val="800080" w:themeColor="followedHyperlink"/>
      <w:u w:val="single"/>
    </w:rPr>
  </w:style>
  <w:style w:type="character" w:customStyle="1" w:styleId="HTMLAddressChar">
    <w:name w:val="HTML Address Char"/>
    <w:basedOn w:val="DefaultParagraphFont"/>
    <w:link w:val="HTMLAddress"/>
    <w:uiPriority w:val="99"/>
    <w:semiHidden/>
    <w:qFormat/>
    <w:rsid w:val="009703C8"/>
    <w:rPr>
      <w:rFonts w:ascii="Times New Roman" w:eastAsia="Times New Roman" w:hAnsi="Times New Roman" w:cs="Times New Roman"/>
      <w:i/>
      <w:iCs/>
      <w:sz w:val="24"/>
      <w:szCs w:val="24"/>
      <w:lang w:eastAsia="en-IE"/>
    </w:rPr>
  </w:style>
  <w:style w:type="character" w:styleId="HTMLCode">
    <w:name w:val="HTML Code"/>
    <w:basedOn w:val="DefaultParagraphFont"/>
    <w:uiPriority w:val="99"/>
    <w:semiHidden/>
    <w:unhideWhenUsed/>
    <w:qFormat/>
    <w:rsid w:val="009703C8"/>
    <w:rPr>
      <w:rFonts w:ascii="Courier New" w:eastAsia="Times New Roman" w:hAnsi="Courier New" w:cs="Courier New"/>
      <w:sz w:val="18"/>
      <w:szCs w:val="18"/>
      <w:shd w:val="clear" w:color="auto" w:fill="FEE9CC"/>
    </w:rPr>
  </w:style>
  <w:style w:type="character" w:styleId="Emphasis">
    <w:name w:val="Emphasis"/>
    <w:basedOn w:val="DefaultParagraphFont"/>
    <w:uiPriority w:val="20"/>
    <w:qFormat/>
    <w:rsid w:val="00872F06"/>
    <w:rPr>
      <w:i/>
      <w:iCs/>
    </w:rPr>
  </w:style>
  <w:style w:type="character" w:customStyle="1" w:styleId="HTMLPreformattedChar">
    <w:name w:val="HTML Preformatted Char"/>
    <w:basedOn w:val="DefaultParagraphFont"/>
    <w:link w:val="HTMLPreformatted"/>
    <w:uiPriority w:val="99"/>
    <w:semiHidden/>
    <w:qFormat/>
    <w:rsid w:val="009703C8"/>
    <w:rPr>
      <w:rFonts w:ascii="Courier New" w:eastAsia="Times New Roman" w:hAnsi="Courier New" w:cs="Courier New"/>
      <w:sz w:val="18"/>
      <w:szCs w:val="18"/>
      <w:shd w:val="clear" w:color="auto" w:fill="FDFDFD"/>
      <w:lang w:eastAsia="en-IE"/>
    </w:rPr>
  </w:style>
  <w:style w:type="character" w:styleId="Strong">
    <w:name w:val="Strong"/>
    <w:basedOn w:val="DefaultParagraphFont"/>
    <w:uiPriority w:val="1"/>
    <w:qFormat/>
    <w:rsid w:val="00872F06"/>
    <w:rPr>
      <w:b/>
      <w:bCs/>
    </w:rPr>
  </w:style>
  <w:style w:type="character" w:styleId="PlaceholderText">
    <w:name w:val="Placeholder Text"/>
    <w:basedOn w:val="DefaultParagraphFont"/>
    <w:uiPriority w:val="99"/>
    <w:semiHidden/>
    <w:qFormat/>
    <w:rsid w:val="00BE2EAB"/>
    <w:rPr>
      <w:color w:val="808080"/>
    </w:rPr>
  </w:style>
  <w:style w:type="character" w:customStyle="1" w:styleId="QuoteChar">
    <w:name w:val="Quote Char"/>
    <w:basedOn w:val="DefaultParagraphFont"/>
    <w:link w:val="Quote"/>
    <w:qFormat/>
    <w:rsid w:val="00F87946"/>
    <w:rPr>
      <w:rFonts w:ascii="Calibri" w:eastAsia="Times New Roman" w:hAnsi="Calibri" w:cs="Times New Roman"/>
      <w:i/>
      <w:iCs/>
      <w:color w:val="8064A2" w:themeColor="accent4"/>
      <w:sz w:val="24"/>
      <w:szCs w:val="20"/>
    </w:rPr>
  </w:style>
  <w:style w:type="character" w:customStyle="1" w:styleId="Console">
    <w:name w:val="Console"/>
    <w:basedOn w:val="HTMLTypewriter"/>
    <w:uiPriority w:val="1"/>
    <w:qFormat/>
    <w:rsid w:val="003A5FE8"/>
    <w:rPr>
      <w:rFonts w:ascii="Consolas" w:eastAsia="Times New Roman" w:hAnsi="Consolas" w:cs="Courier New"/>
      <w:sz w:val="18"/>
      <w:szCs w:val="18"/>
      <w:shd w:val="clear" w:color="auto" w:fill="FEE9CC"/>
    </w:rPr>
  </w:style>
  <w:style w:type="character" w:styleId="IntenseEmphasis">
    <w:name w:val="Intense Emphasis"/>
    <w:basedOn w:val="DefaultParagraphFont"/>
    <w:uiPriority w:val="21"/>
    <w:qFormat/>
    <w:rsid w:val="00935E15"/>
    <w:rPr>
      <w:b/>
      <w:bCs/>
      <w:i/>
      <w:iCs/>
      <w:color w:val="4F81BD" w:themeColor="accent1"/>
    </w:rPr>
  </w:style>
  <w:style w:type="character" w:customStyle="1" w:styleId="TOC3Char">
    <w:name w:val="TOC 3 Char"/>
    <w:basedOn w:val="DefaultParagraphFont"/>
    <w:link w:val="TOC3"/>
    <w:uiPriority w:val="39"/>
    <w:qFormat/>
    <w:rsid w:val="00794B11"/>
    <w:rPr>
      <w:rFonts w:cstheme="minorHAnsi"/>
      <w:i/>
      <w:iCs/>
      <w:color w:val="333333"/>
      <w:sz w:val="20"/>
      <w:szCs w:val="20"/>
      <w:lang w:val="en-GB" w:eastAsia="ja-JP"/>
    </w:rPr>
  </w:style>
  <w:style w:type="character" w:customStyle="1" w:styleId="CodelistingChar">
    <w:name w:val="Code listing Char"/>
    <w:basedOn w:val="DefaultParagraphFont"/>
    <w:link w:val="Codelisting"/>
    <w:qFormat/>
    <w:rsid w:val="00F87946"/>
    <w:rPr>
      <w:rFonts w:ascii="Consolas" w:hAnsi="Consolas" w:cs="Helvetica"/>
      <w:color w:val="333333"/>
      <w:sz w:val="18"/>
      <w:szCs w:val="18"/>
      <w:lang w:val="en-GB" w:eastAsia="ja-JP"/>
    </w:rPr>
  </w:style>
  <w:style w:type="character" w:customStyle="1" w:styleId="HeaderChar">
    <w:name w:val="Header Char"/>
    <w:basedOn w:val="DefaultParagraphFont"/>
    <w:link w:val="Header"/>
    <w:qFormat/>
    <w:rsid w:val="00BC4FAD"/>
    <w:rPr>
      <w:rFonts w:ascii="Verdana" w:hAnsi="Verdana" w:cs="Helvetica"/>
      <w:color w:val="333333"/>
      <w:sz w:val="18"/>
      <w:szCs w:val="18"/>
      <w:lang w:val="en-GB" w:eastAsia="ja-JP"/>
    </w:rPr>
  </w:style>
  <w:style w:type="character" w:customStyle="1" w:styleId="FooterChar">
    <w:name w:val="Footer Char"/>
    <w:basedOn w:val="DefaultParagraphFont"/>
    <w:link w:val="Footer"/>
    <w:uiPriority w:val="99"/>
    <w:qFormat/>
    <w:rsid w:val="0062109E"/>
    <w:rPr>
      <w:rFonts w:ascii="Verdana" w:hAnsi="Verdana" w:cs="Helvetica"/>
      <w:color w:val="333333"/>
      <w:sz w:val="18"/>
      <w:szCs w:val="18"/>
      <w:lang w:val="en-GB" w:eastAsia="ja-JP"/>
    </w:rPr>
  </w:style>
  <w:style w:type="character" w:customStyle="1" w:styleId="ReferenceChar">
    <w:name w:val="Reference Char"/>
    <w:basedOn w:val="DefaultParagraphFont"/>
    <w:link w:val="Reference"/>
    <w:qFormat/>
    <w:rsid w:val="00AD7FB1"/>
    <w:rPr>
      <w:rFonts w:ascii="Verdana" w:hAnsi="Verdana" w:cs="Helvetica"/>
      <w:color w:val="0069D6"/>
      <w:sz w:val="18"/>
      <w:szCs w:val="18"/>
      <w:lang w:val="en-GB" w:eastAsia="ja-JP"/>
    </w:rPr>
  </w:style>
  <w:style w:type="character" w:customStyle="1" w:styleId="EndnoteTextChar">
    <w:name w:val="Endnote Text Char"/>
    <w:basedOn w:val="DefaultParagraphFont"/>
    <w:link w:val="EndnoteText"/>
    <w:uiPriority w:val="99"/>
    <w:semiHidden/>
    <w:qFormat/>
    <w:rsid w:val="00D63C61"/>
    <w:rPr>
      <w:rFonts w:ascii="Verdana" w:hAnsi="Verdana" w:cs="Helvetica"/>
      <w:color w:val="333333"/>
      <w:sz w:val="20"/>
      <w:szCs w:val="20"/>
      <w:lang w:val="en-GB" w:eastAsia="ja-JP"/>
    </w:rPr>
  </w:style>
  <w:style w:type="character" w:customStyle="1" w:styleId="TOC1Char">
    <w:name w:val="TOC 1 Char"/>
    <w:basedOn w:val="DefaultParagraphFont"/>
    <w:link w:val="TOC1"/>
    <w:uiPriority w:val="39"/>
    <w:qFormat/>
    <w:rsid w:val="008B7D73"/>
    <w:rPr>
      <w:rFonts w:cstheme="minorHAnsi"/>
      <w:b/>
      <w:bCs/>
      <w:caps/>
      <w:color w:val="333333"/>
      <w:sz w:val="20"/>
      <w:szCs w:val="20"/>
      <w:lang w:val="en-GB" w:eastAsia="ja-JP"/>
    </w:rPr>
  </w:style>
  <w:style w:type="character" w:customStyle="1" w:styleId="EndnoteCharacters">
    <w:name w:val="Endnote Characters"/>
    <w:basedOn w:val="DefaultParagraphFont"/>
    <w:uiPriority w:val="99"/>
    <w:semiHidden/>
    <w:unhideWhenUsed/>
    <w:qFormat/>
    <w:rsid w:val="00D63C61"/>
    <w:rPr>
      <w:vertAlign w:val="superscript"/>
    </w:rPr>
  </w:style>
  <w:style w:type="character" w:customStyle="1" w:styleId="EndnoteAnchor">
    <w:name w:val="Endnote Anchor"/>
    <w:rPr>
      <w:vertAlign w:val="superscript"/>
    </w:rPr>
  </w:style>
  <w:style w:type="character" w:customStyle="1" w:styleId="CommentTextChar">
    <w:name w:val="Comment Text Char"/>
    <w:basedOn w:val="DefaultParagraphFont"/>
    <w:link w:val="CommentText"/>
    <w:semiHidden/>
    <w:qFormat/>
    <w:rsid w:val="00731AF8"/>
    <w:rPr>
      <w:rFonts w:ascii="Calibri" w:eastAsia="Times New Roman" w:hAnsi="Calibri" w:cs="Arial"/>
      <w:sz w:val="20"/>
      <w:szCs w:val="20"/>
    </w:rPr>
  </w:style>
  <w:style w:type="character" w:customStyle="1" w:styleId="VersionChar">
    <w:name w:val="Version Char"/>
    <w:basedOn w:val="DefaultParagraphFont"/>
    <w:link w:val="Version"/>
    <w:qFormat/>
    <w:rsid w:val="003A5FE8"/>
    <w:rPr>
      <w:rFonts w:ascii="Verdana" w:eastAsia="Times New Roman" w:hAnsi="Verdana" w:cs="Arial"/>
      <w:color w:val="000000"/>
      <w:sz w:val="28"/>
      <w:szCs w:val="20"/>
      <w:lang w:val="en-GB"/>
    </w:rPr>
  </w:style>
  <w:style w:type="character" w:customStyle="1" w:styleId="StatusboxChar">
    <w:name w:val="Statusbox Char"/>
    <w:basedOn w:val="DefaultParagraphFont"/>
    <w:link w:val="Statusbox"/>
    <w:qFormat/>
    <w:rsid w:val="00824ECF"/>
    <w:rPr>
      <w:rFonts w:ascii="Arial" w:eastAsia="Times New Roman" w:hAnsi="Arial" w:cs="Arial"/>
      <w:color w:val="000000"/>
      <w:sz w:val="20"/>
      <w:szCs w:val="20"/>
      <w:lang w:val="en-GB"/>
    </w:rPr>
  </w:style>
  <w:style w:type="character" w:customStyle="1" w:styleId="BibliographyChar">
    <w:name w:val="Bibliography Char"/>
    <w:basedOn w:val="DefaultParagraphFont"/>
    <w:link w:val="Bibliography"/>
    <w:uiPriority w:val="37"/>
    <w:qFormat/>
    <w:rsid w:val="00EB0670"/>
    <w:rPr>
      <w:rFonts w:ascii="Verdana" w:hAnsi="Verdana" w:cs="Helvetica"/>
      <w:color w:val="333333"/>
      <w:sz w:val="18"/>
      <w:szCs w:val="18"/>
      <w:lang w:val="en-GB" w:eastAsia="ja-JP"/>
    </w:rPr>
  </w:style>
  <w:style w:type="character" w:customStyle="1" w:styleId="TableofFiguresChar">
    <w:name w:val="Table of Figures Char"/>
    <w:basedOn w:val="DefaultParagraphFont"/>
    <w:link w:val="TableofFigures"/>
    <w:uiPriority w:val="99"/>
    <w:qFormat/>
    <w:rsid w:val="00F11671"/>
    <w:rPr>
      <w:rFonts w:ascii="Arial" w:hAnsi="Arial" w:cs="Helvetica"/>
      <w:color w:val="333333"/>
      <w:sz w:val="18"/>
      <w:szCs w:val="18"/>
      <w:lang w:val="en-GB" w:eastAsia="ja-JP"/>
    </w:rPr>
  </w:style>
  <w:style w:type="character" w:customStyle="1" w:styleId="apple-converted-space">
    <w:name w:val="apple-converted-space"/>
    <w:basedOn w:val="DefaultParagraphFont"/>
    <w:qFormat/>
    <w:rsid w:val="00724FD1"/>
  </w:style>
  <w:style w:type="character" w:customStyle="1" w:styleId="TabletextChar">
    <w:name w:val="Tabletext Char"/>
    <w:basedOn w:val="DefaultParagraphFont"/>
    <w:link w:val="Tabletext"/>
    <w:qFormat/>
    <w:rsid w:val="00BB2B3C"/>
    <w:rPr>
      <w:rFonts w:ascii="Arial" w:eastAsia="Times New Roman" w:hAnsi="Arial" w:cs="Arial"/>
      <w:sz w:val="18"/>
      <w:szCs w:val="18"/>
      <w:lang w:val="en-GB"/>
    </w:rPr>
  </w:style>
  <w:style w:type="character" w:customStyle="1" w:styleId="UnresolvedMention1">
    <w:name w:val="Unresolved Mention1"/>
    <w:basedOn w:val="DefaultParagraphFont"/>
    <w:uiPriority w:val="99"/>
    <w:semiHidden/>
    <w:unhideWhenUsed/>
    <w:qFormat/>
    <w:rsid w:val="00356A94"/>
    <w:rPr>
      <w:color w:val="808080"/>
      <w:shd w:val="clear" w:color="auto" w:fill="E6E6E6"/>
    </w:rPr>
  </w:style>
  <w:style w:type="character" w:customStyle="1" w:styleId="hps">
    <w:name w:val="hps"/>
    <w:basedOn w:val="DefaultParagraphFont"/>
    <w:qFormat/>
    <w:rsid w:val="00F3719B"/>
  </w:style>
  <w:style w:type="character" w:customStyle="1" w:styleId="FootnoteTextChar">
    <w:name w:val="Footnote Text Char"/>
    <w:basedOn w:val="DefaultParagraphFont"/>
    <w:link w:val="FootnoteText"/>
    <w:uiPriority w:val="99"/>
    <w:semiHidden/>
    <w:qFormat/>
    <w:rsid w:val="007433BB"/>
    <w:rPr>
      <w:rFonts w:ascii="Arial" w:hAnsi="Arial" w:cs="Helvetica"/>
      <w:color w:val="333333"/>
      <w:sz w:val="20"/>
      <w:szCs w:val="20"/>
      <w:lang w:val="en-GB" w:eastAsia="ja-JP"/>
    </w:rPr>
  </w:style>
  <w:style w:type="character" w:customStyle="1" w:styleId="FootnoteCharacters">
    <w:name w:val="Footnote Characters"/>
    <w:basedOn w:val="DefaultParagraphFont"/>
    <w:uiPriority w:val="99"/>
    <w:semiHidden/>
    <w:unhideWhenUsed/>
    <w:qFormat/>
    <w:rsid w:val="007433BB"/>
    <w:rPr>
      <w:vertAlign w:val="superscript"/>
    </w:rPr>
  </w:style>
  <w:style w:type="character" w:customStyle="1" w:styleId="FootnoteAnchor">
    <w:name w:val="Footnote Anchor"/>
    <w:rPr>
      <w:vertAlign w:val="superscript"/>
    </w:rPr>
  </w:style>
  <w:style w:type="character" w:customStyle="1" w:styleId="PlainTextChar">
    <w:name w:val="Plain Text Char"/>
    <w:basedOn w:val="DefaultParagraphFont"/>
    <w:link w:val="PlainText"/>
    <w:uiPriority w:val="99"/>
    <w:qFormat/>
    <w:rsid w:val="00235394"/>
    <w:rPr>
      <w:rFonts w:ascii="Calibri" w:hAnsi="Calibri" w:cs="Calibri"/>
      <w:lang w:eastAsia="en-IE"/>
    </w:rPr>
  </w:style>
  <w:style w:type="character" w:customStyle="1" w:styleId="ListLabel1">
    <w:name w:val="ListLabel 1"/>
    <w:qFormat/>
    <w:rPr>
      <w:color w:val="auto"/>
      <w:lang w:val="en-IE"/>
    </w:rPr>
  </w:style>
  <w:style w:type="character" w:customStyle="1" w:styleId="ListLabel2">
    <w:name w:val="ListLabel 2"/>
    <w:qFormat/>
    <w:rPr>
      <w:b w:val="0"/>
      <w:bCs w:val="0"/>
      <w:i w:val="0"/>
      <w:iCs w:val="0"/>
      <w:caps w:val="0"/>
      <w:smallCaps w:val="0"/>
      <w:strike w:val="0"/>
      <w:dstrike w:val="0"/>
      <w:vanish w:val="0"/>
      <w:color w:val="000000"/>
      <w:spacing w:val="0"/>
      <w:kern w:val="0"/>
      <w:position w:val="0"/>
      <w:sz w:val="18"/>
      <w:u w:val="none"/>
      <w:effect w:val="none"/>
      <w:vertAlign w:val="baseline"/>
      <w:em w:val="none"/>
    </w:rPr>
  </w:style>
  <w:style w:type="character" w:customStyle="1" w:styleId="ListLabel3">
    <w:name w:val="ListLabel 3"/>
    <w:qFormat/>
    <w:rPr>
      <w:color w:val="auto"/>
      <w:lang w:val="en-IE"/>
    </w:rPr>
  </w:style>
  <w:style w:type="character" w:customStyle="1" w:styleId="ListLabel4">
    <w:name w:val="ListLabel 4"/>
    <w:qFormat/>
    <w:rPr>
      <w:b w:val="0"/>
      <w:bCs w:val="0"/>
      <w:i w:val="0"/>
      <w:iCs w:val="0"/>
      <w:caps w:val="0"/>
      <w:smallCaps w:val="0"/>
      <w:strike w:val="0"/>
      <w:dstrike w:val="0"/>
      <w:vanish w:val="0"/>
      <w:color w:val="000000"/>
      <w:spacing w:val="0"/>
      <w:kern w:val="0"/>
      <w:position w:val="0"/>
      <w:sz w:val="18"/>
      <w:u w:val="none"/>
      <w:effect w:val="none"/>
      <w:vertAlign w:val="baseline"/>
      <w:em w:val="none"/>
    </w:rPr>
  </w:style>
  <w:style w:type="character" w:customStyle="1" w:styleId="ListLabel5">
    <w:name w:val="ListLabel 5"/>
    <w:qFormat/>
    <w:rPr>
      <w:color w:val="auto"/>
      <w:lang w:val="en-IE"/>
    </w:rPr>
  </w:style>
  <w:style w:type="character" w:customStyle="1" w:styleId="ListLabel6">
    <w:name w:val="ListLabel 6"/>
    <w:qFormat/>
    <w:rPr>
      <w:b w:val="0"/>
      <w:bCs w:val="0"/>
      <w:i w:val="0"/>
      <w:iCs w:val="0"/>
      <w:caps w:val="0"/>
      <w:smallCaps w:val="0"/>
      <w:strike w:val="0"/>
      <w:dstrike w:val="0"/>
      <w:vanish w:val="0"/>
      <w:color w:val="000000"/>
      <w:spacing w:val="0"/>
      <w:kern w:val="0"/>
      <w:position w:val="0"/>
      <w:sz w:val="18"/>
      <w:u w:val="none"/>
      <w:effect w:val="none"/>
      <w:vertAlign w:val="baseline"/>
      <w:em w:val="none"/>
    </w:rPr>
  </w:style>
  <w:style w:type="character" w:customStyle="1" w:styleId="ListLabel7">
    <w:name w:val="ListLabel 7"/>
    <w:qFormat/>
    <w:rPr>
      <w:color w:val="auto"/>
      <w:lang w:val="en-IE"/>
    </w:rPr>
  </w:style>
  <w:style w:type="character" w:customStyle="1" w:styleId="ListLabel8">
    <w:name w:val="ListLabel 8"/>
    <w:qFormat/>
    <w:rPr>
      <w:b w:val="0"/>
      <w:bCs w:val="0"/>
      <w:i w:val="0"/>
      <w:iCs w:val="0"/>
      <w:caps w:val="0"/>
      <w:smallCaps w:val="0"/>
      <w:strike w:val="0"/>
      <w:dstrike w:val="0"/>
      <w:vanish w:val="0"/>
      <w:color w:val="000000"/>
      <w:spacing w:val="0"/>
      <w:kern w:val="0"/>
      <w:position w:val="0"/>
      <w:sz w:val="18"/>
      <w:u w:val="none"/>
      <w:effect w:val="none"/>
      <w:vertAlign w:val="baseline"/>
      <w:em w:val="none"/>
    </w:rPr>
  </w:style>
  <w:style w:type="character" w:customStyle="1" w:styleId="ListLabel9">
    <w:name w:val="ListLabel 9"/>
    <w:qFormat/>
    <w:rPr>
      <w:rFonts w:cs="Courier New"/>
    </w:rPr>
  </w:style>
  <w:style w:type="character" w:customStyle="1" w:styleId="ListLabel10">
    <w:name w:val="ListLabel 10"/>
    <w:qFormat/>
    <w:rPr>
      <w:rFonts w:cs="Courier New"/>
    </w:rPr>
  </w:style>
  <w:style w:type="character" w:customStyle="1" w:styleId="ListLabel11">
    <w:name w:val="ListLabel 11"/>
    <w:qFormat/>
    <w:rPr>
      <w:rFonts w:cs="Courier New"/>
    </w:rPr>
  </w:style>
  <w:style w:type="character" w:customStyle="1" w:styleId="ListLabel12">
    <w:name w:val="ListLabel 12"/>
    <w:qFormat/>
    <w:rPr>
      <w:color w:val="auto"/>
      <w:lang w:val="en-IE"/>
    </w:rPr>
  </w:style>
  <w:style w:type="character" w:customStyle="1" w:styleId="ListLabel13">
    <w:name w:val="ListLabel 13"/>
    <w:qFormat/>
    <w:rPr>
      <w:b w:val="0"/>
      <w:bCs w:val="0"/>
      <w:i w:val="0"/>
      <w:iCs w:val="0"/>
      <w:caps w:val="0"/>
      <w:smallCaps w:val="0"/>
      <w:strike w:val="0"/>
      <w:dstrike w:val="0"/>
      <w:vanish w:val="0"/>
      <w:color w:val="000000"/>
      <w:spacing w:val="0"/>
      <w:kern w:val="0"/>
      <w:position w:val="0"/>
      <w:sz w:val="18"/>
      <w:u w:val="none"/>
      <w:effect w:val="none"/>
      <w:vertAlign w:val="baseline"/>
      <w:em w:val="none"/>
    </w:rPr>
  </w:style>
  <w:style w:type="character" w:customStyle="1" w:styleId="ListLabel14">
    <w:name w:val="ListLabel 14"/>
    <w:qFormat/>
    <w:rPr>
      <w:rFonts w:cs="Courier New"/>
    </w:rPr>
  </w:style>
  <w:style w:type="character" w:customStyle="1" w:styleId="ListLabel15">
    <w:name w:val="ListLabel 15"/>
    <w:qFormat/>
    <w:rPr>
      <w:rFonts w:cs="Courier New"/>
    </w:rPr>
  </w:style>
  <w:style w:type="character" w:customStyle="1" w:styleId="ListLabel16">
    <w:name w:val="ListLabel 16"/>
    <w:qFormat/>
    <w:rPr>
      <w:rFonts w:cs="Courier New"/>
    </w:rPr>
  </w:style>
  <w:style w:type="character" w:customStyle="1" w:styleId="ListLabel17">
    <w:name w:val="ListLabel 17"/>
    <w:qFormat/>
    <w:rPr>
      <w:rFonts w:cs="Courier New"/>
    </w:rPr>
  </w:style>
  <w:style w:type="character" w:customStyle="1" w:styleId="ListLabel18">
    <w:name w:val="ListLabel 18"/>
    <w:qFormat/>
    <w:rPr>
      <w:rFonts w:cs="Courier New"/>
    </w:rPr>
  </w:style>
  <w:style w:type="character" w:customStyle="1" w:styleId="ListLabel19">
    <w:name w:val="ListLabel 19"/>
    <w:qFormat/>
    <w:rPr>
      <w:rFonts w:cs="Courier New"/>
    </w:rPr>
  </w:style>
  <w:style w:type="character" w:customStyle="1" w:styleId="ListLabel20">
    <w:name w:val="ListLabel 20"/>
    <w:qFormat/>
    <w:rPr>
      <w:rFonts w:cs="Courier New"/>
    </w:rPr>
  </w:style>
  <w:style w:type="character" w:customStyle="1" w:styleId="ListLabel21">
    <w:name w:val="ListLabel 21"/>
    <w:qFormat/>
    <w:rPr>
      <w:rFonts w:cs="Courier New"/>
    </w:rPr>
  </w:style>
  <w:style w:type="character" w:customStyle="1" w:styleId="ListLabel22">
    <w:name w:val="ListLabel 22"/>
    <w:qFormat/>
    <w:rPr>
      <w:rFonts w:cs="Courier New"/>
    </w:rPr>
  </w:style>
  <w:style w:type="character" w:customStyle="1" w:styleId="ListLabel23">
    <w:name w:val="ListLabel 23"/>
    <w:qFormat/>
    <w:rPr>
      <w:rFonts w:cs="Courier New"/>
    </w:rPr>
  </w:style>
  <w:style w:type="character" w:customStyle="1" w:styleId="ListLabel24">
    <w:name w:val="ListLabel 24"/>
    <w:qFormat/>
    <w:rPr>
      <w:rFonts w:cs="Courier New"/>
    </w:rPr>
  </w:style>
  <w:style w:type="character" w:customStyle="1" w:styleId="ListLabel25">
    <w:name w:val="ListLabel 25"/>
    <w:qFormat/>
    <w:rPr>
      <w:rFonts w:cs="Courier New"/>
    </w:rPr>
  </w:style>
  <w:style w:type="character" w:customStyle="1" w:styleId="ListLabel26">
    <w:name w:val="ListLabel 26"/>
    <w:qFormat/>
    <w:rPr>
      <w:rFonts w:cs="Courier New"/>
    </w:rPr>
  </w:style>
  <w:style w:type="character" w:customStyle="1" w:styleId="ListLabel27">
    <w:name w:val="ListLabel 27"/>
    <w:qFormat/>
    <w:rPr>
      <w:rFonts w:cs="Courier New"/>
    </w:rPr>
  </w:style>
  <w:style w:type="character" w:customStyle="1" w:styleId="ListLabel28">
    <w:name w:val="ListLabel 28"/>
    <w:qFormat/>
    <w:rPr>
      <w:rFonts w:cs="Courier New"/>
    </w:rPr>
  </w:style>
  <w:style w:type="character" w:customStyle="1" w:styleId="ListLabel29">
    <w:name w:val="ListLabel 29"/>
    <w:qFormat/>
    <w:rPr>
      <w:rFonts w:cs="Courier New"/>
    </w:rPr>
  </w:style>
  <w:style w:type="character" w:customStyle="1" w:styleId="ListLabel30">
    <w:name w:val="ListLabel 30"/>
    <w:qFormat/>
    <w:rPr>
      <w:rFonts w:cs="Courier New"/>
    </w:rPr>
  </w:style>
  <w:style w:type="character" w:customStyle="1" w:styleId="ListLabel31">
    <w:name w:val="ListLabel 31"/>
    <w:qFormat/>
    <w:rPr>
      <w:rFonts w:cs="Courier New"/>
    </w:rPr>
  </w:style>
  <w:style w:type="character" w:customStyle="1" w:styleId="ListLabel32">
    <w:name w:val="ListLabel 32"/>
    <w:qFormat/>
    <w:rPr>
      <w:rFonts w:cs="Courier New"/>
    </w:rPr>
  </w:style>
  <w:style w:type="character" w:customStyle="1" w:styleId="ListLabel33">
    <w:name w:val="ListLabel 33"/>
    <w:qFormat/>
    <w:rPr>
      <w:rFonts w:cs="Courier New"/>
    </w:rPr>
  </w:style>
  <w:style w:type="character" w:customStyle="1" w:styleId="ListLabel34">
    <w:name w:val="ListLabel 34"/>
    <w:qFormat/>
    <w:rPr>
      <w:rFonts w:cs="Courier New"/>
    </w:rPr>
  </w:style>
  <w:style w:type="character" w:customStyle="1" w:styleId="ListLabel35">
    <w:name w:val="ListLabel 35"/>
    <w:qFormat/>
  </w:style>
  <w:style w:type="character" w:customStyle="1" w:styleId="IndexLink">
    <w:name w:val="Index Link"/>
    <w:qFormat/>
  </w:style>
  <w:style w:type="character" w:customStyle="1" w:styleId="ListLabel36">
    <w:name w:val="ListLabel 36"/>
    <w:qFormat/>
    <w:rPr>
      <w:rFonts w:asciiTheme="minorHAnsi" w:eastAsiaTheme="majorEastAsia" w:hAnsiTheme="minorHAnsi" w:cs="Times-Italic+2"/>
      <w:i w:val="0"/>
      <w:iCs w:val="0"/>
    </w:rPr>
  </w:style>
  <w:style w:type="character" w:customStyle="1" w:styleId="ListLabel37">
    <w:name w:val="ListLabel 37"/>
    <w:qFormat/>
  </w:style>
  <w:style w:type="character" w:customStyle="1" w:styleId="Bullets">
    <w:name w:val="Bullets"/>
    <w:qFormat/>
    <w:rPr>
      <w:rFonts w:ascii="OpenSymbol" w:eastAsia="OpenSymbol" w:hAnsi="OpenSymbol" w:cs="OpenSymbol"/>
    </w:rPr>
  </w:style>
  <w:style w:type="character" w:customStyle="1" w:styleId="NumberingSymbols">
    <w:name w:val="Numbering Symbols"/>
    <w:qFormat/>
  </w:style>
  <w:style w:type="character" w:customStyle="1" w:styleId="ListLabel106">
    <w:name w:val="ListLabel 106"/>
    <w:qFormat/>
    <w:rPr>
      <w:rFonts w:cs="Courier New"/>
    </w:rPr>
  </w:style>
  <w:style w:type="character" w:customStyle="1" w:styleId="ListLabel107">
    <w:name w:val="ListLabel 107"/>
    <w:qFormat/>
    <w:rPr>
      <w:rFonts w:cs="Courier New"/>
    </w:rPr>
  </w:style>
  <w:style w:type="character" w:customStyle="1" w:styleId="ListLabel108">
    <w:name w:val="ListLabel 108"/>
    <w:qFormat/>
    <w:rPr>
      <w:rFonts w:cs="Courier New"/>
    </w:rPr>
  </w:style>
  <w:style w:type="character" w:customStyle="1" w:styleId="ListLabel98">
    <w:name w:val="ListLabel 98"/>
    <w:qFormat/>
    <w:rPr>
      <w:color w:val="auto"/>
      <w:lang w:val="en-IE"/>
    </w:rPr>
  </w:style>
  <w:style w:type="character" w:customStyle="1" w:styleId="ListLabel99">
    <w:name w:val="ListLabel 99"/>
    <w:qFormat/>
    <w:rPr>
      <w:b w:val="0"/>
      <w:bCs w:val="0"/>
      <w:i w:val="0"/>
      <w:iCs w:val="0"/>
      <w:caps w:val="0"/>
      <w:smallCaps w:val="0"/>
      <w:strike w:val="0"/>
      <w:dstrike w:val="0"/>
      <w:vanish w:val="0"/>
      <w:color w:val="000000"/>
      <w:spacing w:val="0"/>
      <w:kern w:val="0"/>
      <w:position w:val="0"/>
      <w:sz w:val="18"/>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ListLabel51">
    <w:name w:val="ListLabel 51"/>
    <w:qFormat/>
    <w:rPr>
      <w:rFonts w:cs="Courier New"/>
      <w:b/>
    </w:rPr>
  </w:style>
  <w:style w:type="character" w:customStyle="1" w:styleId="ListLabel52">
    <w:name w:val="ListLabel 52"/>
    <w:qFormat/>
    <w:rPr>
      <w:rFonts w:cs="Courier New"/>
    </w:rPr>
  </w:style>
  <w:style w:type="character" w:customStyle="1" w:styleId="ListLabel53">
    <w:name w:val="ListLabel 53"/>
    <w:qFormat/>
    <w:rPr>
      <w:rFonts w:cs="Courier New"/>
    </w:rPr>
  </w:style>
  <w:style w:type="character" w:customStyle="1" w:styleId="ListLabel57">
    <w:name w:val="ListLabel 57"/>
    <w:qFormat/>
    <w:rPr>
      <w:rFonts w:ascii="Consolas" w:hAnsi="Consolas" w:cs="Courier New"/>
    </w:rPr>
  </w:style>
  <w:style w:type="character" w:customStyle="1" w:styleId="ListLabel58">
    <w:name w:val="ListLabel 58"/>
    <w:qFormat/>
    <w:rPr>
      <w:rFonts w:cs="Courier New"/>
    </w:rPr>
  </w:style>
  <w:style w:type="character" w:customStyle="1" w:styleId="ListLabel59">
    <w:name w:val="ListLabel 59"/>
    <w:qFormat/>
    <w:rPr>
      <w:rFonts w:cs="Courier New"/>
    </w:rPr>
  </w:style>
  <w:style w:type="character" w:customStyle="1" w:styleId="ListLabel81">
    <w:name w:val="ListLabel 81"/>
    <w:qFormat/>
    <w:rPr>
      <w:rFonts w:cs="Courier New"/>
    </w:rPr>
  </w:style>
  <w:style w:type="character" w:customStyle="1" w:styleId="ListLabel82">
    <w:name w:val="ListLabel 82"/>
    <w:qFormat/>
    <w:rPr>
      <w:rFonts w:cs="Courier New"/>
    </w:rPr>
  </w:style>
  <w:style w:type="character" w:customStyle="1" w:styleId="ListLabel83">
    <w:name w:val="ListLabel 83"/>
    <w:qFormat/>
    <w:rPr>
      <w:rFonts w:cs="Courier New"/>
    </w:rPr>
  </w:style>
  <w:style w:type="character" w:customStyle="1" w:styleId="ListLabel109">
    <w:name w:val="ListLabel 109"/>
    <w:qFormat/>
    <w:rPr>
      <w:color w:val="auto"/>
      <w:lang w:val="en-IE"/>
    </w:rPr>
  </w:style>
  <w:style w:type="character" w:customStyle="1" w:styleId="ListLabel110">
    <w:name w:val="ListLabel 110"/>
    <w:qFormat/>
    <w:rPr>
      <w:b w:val="0"/>
      <w:bCs w:val="0"/>
      <w:i w:val="0"/>
      <w:iCs w:val="0"/>
      <w:caps w:val="0"/>
      <w:smallCaps w:val="0"/>
      <w:strike w:val="0"/>
      <w:dstrike w:val="0"/>
      <w:vanish w:val="0"/>
      <w:color w:val="000000"/>
      <w:spacing w:val="0"/>
      <w:kern w:val="0"/>
      <w:position w:val="0"/>
      <w:sz w:val="18"/>
      <w:u w:val="none"/>
      <w:effect w:val="none"/>
      <w:vertAlign w:val="baseline"/>
      <w:em w:val="none"/>
    </w:rPr>
  </w:style>
  <w:style w:type="character" w:customStyle="1" w:styleId="ListLabel111">
    <w:name w:val="ListLabel 111"/>
    <w:qFormat/>
    <w:rPr>
      <w:color w:val="auto"/>
      <w:lang w:val="en-IE"/>
    </w:rPr>
  </w:style>
  <w:style w:type="character" w:customStyle="1" w:styleId="ListLabel112">
    <w:name w:val="ListLabel 112"/>
    <w:qFormat/>
    <w:rPr>
      <w:b w:val="0"/>
      <w:bCs w:val="0"/>
      <w:i w:val="0"/>
      <w:iCs w:val="0"/>
      <w:caps w:val="0"/>
      <w:smallCaps w:val="0"/>
      <w:strike w:val="0"/>
      <w:dstrike w:val="0"/>
      <w:vanish w:val="0"/>
      <w:color w:val="000000"/>
      <w:spacing w:val="0"/>
      <w:kern w:val="0"/>
      <w:position w:val="0"/>
      <w:sz w:val="18"/>
      <w:u w:val="none"/>
      <w:effect w:val="none"/>
      <w:vertAlign w:val="baseline"/>
      <w:em w:val="none"/>
    </w:rPr>
  </w:style>
  <w:style w:type="character" w:customStyle="1" w:styleId="ListLabel113">
    <w:name w:val="ListLabel 113"/>
    <w:qFormat/>
    <w:rPr>
      <w:color w:val="auto"/>
      <w:lang w:val="en-IE"/>
    </w:rPr>
  </w:style>
  <w:style w:type="character" w:customStyle="1" w:styleId="ListLabel114">
    <w:name w:val="ListLabel 114"/>
    <w:qFormat/>
    <w:rPr>
      <w:b w:val="0"/>
      <w:bCs w:val="0"/>
      <w:i w:val="0"/>
      <w:iCs w:val="0"/>
      <w:caps w:val="0"/>
      <w:smallCaps w:val="0"/>
      <w:strike w:val="0"/>
      <w:dstrike w:val="0"/>
      <w:vanish w:val="0"/>
      <w:color w:val="000000"/>
      <w:spacing w:val="0"/>
      <w:kern w:val="0"/>
      <w:position w:val="0"/>
      <w:sz w:val="18"/>
      <w:u w:val="none"/>
      <w:effect w:val="none"/>
      <w:vertAlign w:val="baseline"/>
      <w:em w:val="none"/>
    </w:rPr>
  </w:style>
  <w:style w:type="character" w:customStyle="1" w:styleId="ListLabel115">
    <w:name w:val="ListLabel 115"/>
    <w:qFormat/>
    <w:rPr>
      <w:color w:val="auto"/>
      <w:lang w:val="en-IE"/>
    </w:rPr>
  </w:style>
  <w:style w:type="character" w:customStyle="1" w:styleId="ListLabel116">
    <w:name w:val="ListLabel 116"/>
    <w:qFormat/>
    <w:rPr>
      <w:b w:val="0"/>
      <w:bCs w:val="0"/>
      <w:i w:val="0"/>
      <w:iCs w:val="0"/>
      <w:caps w:val="0"/>
      <w:smallCaps w:val="0"/>
      <w:strike w:val="0"/>
      <w:dstrike w:val="0"/>
      <w:vanish w:val="0"/>
      <w:color w:val="000000"/>
      <w:spacing w:val="0"/>
      <w:kern w:val="0"/>
      <w:position w:val="0"/>
      <w:sz w:val="18"/>
      <w:u w:val="none"/>
      <w:effect w:val="none"/>
      <w:vertAlign w:val="baseline"/>
      <w:em w:val="none"/>
    </w:rPr>
  </w:style>
  <w:style w:type="character" w:customStyle="1" w:styleId="ListLabel117">
    <w:name w:val="ListLabel 117"/>
    <w:qFormat/>
    <w:rPr>
      <w:rFonts w:cs="Symbol"/>
    </w:rPr>
  </w:style>
  <w:style w:type="character" w:customStyle="1" w:styleId="ListLabel118">
    <w:name w:val="ListLabel 118"/>
    <w:qFormat/>
    <w:rPr>
      <w:rFonts w:cs="Courier New"/>
    </w:rPr>
  </w:style>
  <w:style w:type="character" w:customStyle="1" w:styleId="ListLabel119">
    <w:name w:val="ListLabel 119"/>
    <w:qFormat/>
    <w:rPr>
      <w:rFonts w:cs="Wingdings"/>
    </w:rPr>
  </w:style>
  <w:style w:type="character" w:customStyle="1" w:styleId="ListLabel120">
    <w:name w:val="ListLabel 120"/>
    <w:qFormat/>
    <w:rPr>
      <w:rFonts w:cs="Symbol"/>
    </w:rPr>
  </w:style>
  <w:style w:type="character" w:customStyle="1" w:styleId="ListLabel121">
    <w:name w:val="ListLabel 121"/>
    <w:qFormat/>
    <w:rPr>
      <w:rFonts w:cs="Courier New"/>
    </w:rPr>
  </w:style>
  <w:style w:type="character" w:customStyle="1" w:styleId="ListLabel122">
    <w:name w:val="ListLabel 122"/>
    <w:qFormat/>
    <w:rPr>
      <w:rFonts w:cs="Wingdings"/>
    </w:rPr>
  </w:style>
  <w:style w:type="character" w:customStyle="1" w:styleId="ListLabel123">
    <w:name w:val="ListLabel 123"/>
    <w:qFormat/>
    <w:rPr>
      <w:rFonts w:cs="Symbol"/>
    </w:rPr>
  </w:style>
  <w:style w:type="character" w:customStyle="1" w:styleId="ListLabel124">
    <w:name w:val="ListLabel 124"/>
    <w:qFormat/>
    <w:rPr>
      <w:rFonts w:cs="Courier New"/>
    </w:rPr>
  </w:style>
  <w:style w:type="character" w:customStyle="1" w:styleId="ListLabel125">
    <w:name w:val="ListLabel 125"/>
    <w:qFormat/>
    <w:rPr>
      <w:rFonts w:cs="Wingdings"/>
    </w:rPr>
  </w:style>
  <w:style w:type="character" w:customStyle="1" w:styleId="ListLabel126">
    <w:name w:val="ListLabel 126"/>
    <w:qFormat/>
    <w:rPr>
      <w:color w:val="auto"/>
      <w:lang w:val="en-IE"/>
    </w:rPr>
  </w:style>
  <w:style w:type="character" w:customStyle="1" w:styleId="ListLabel127">
    <w:name w:val="ListLabel 127"/>
    <w:qFormat/>
    <w:rPr>
      <w:b w:val="0"/>
      <w:bCs w:val="0"/>
      <w:i w:val="0"/>
      <w:iCs w:val="0"/>
      <w:caps w:val="0"/>
      <w:smallCaps w:val="0"/>
      <w:strike w:val="0"/>
      <w:dstrike w:val="0"/>
      <w:vanish w:val="0"/>
      <w:color w:val="000000"/>
      <w:spacing w:val="0"/>
      <w:kern w:val="0"/>
      <w:position w:val="0"/>
      <w:sz w:val="18"/>
      <w:u w:val="none"/>
      <w:effect w:val="none"/>
      <w:vertAlign w:val="baseline"/>
      <w:em w:val="none"/>
    </w:rPr>
  </w:style>
  <w:style w:type="character" w:customStyle="1" w:styleId="ListLabel128">
    <w:name w:val="ListLabel 128"/>
    <w:qFormat/>
    <w:rPr>
      <w:rFonts w:cs="Symbol"/>
    </w:rPr>
  </w:style>
  <w:style w:type="character" w:customStyle="1" w:styleId="ListLabel129">
    <w:name w:val="ListLabel 129"/>
    <w:qFormat/>
    <w:rPr>
      <w:rFonts w:cs="Courier New"/>
    </w:rPr>
  </w:style>
  <w:style w:type="character" w:customStyle="1" w:styleId="ListLabel130">
    <w:name w:val="ListLabel 130"/>
    <w:qFormat/>
    <w:rPr>
      <w:rFonts w:cs="Wingdings"/>
    </w:rPr>
  </w:style>
  <w:style w:type="character" w:customStyle="1" w:styleId="ListLabel131">
    <w:name w:val="ListLabel 131"/>
    <w:qFormat/>
    <w:rPr>
      <w:rFonts w:cs="Symbol"/>
    </w:rPr>
  </w:style>
  <w:style w:type="character" w:customStyle="1" w:styleId="ListLabel132">
    <w:name w:val="ListLabel 132"/>
    <w:qFormat/>
    <w:rPr>
      <w:rFonts w:cs="Courier New"/>
    </w:rPr>
  </w:style>
  <w:style w:type="character" w:customStyle="1" w:styleId="ListLabel133">
    <w:name w:val="ListLabel 133"/>
    <w:qFormat/>
    <w:rPr>
      <w:rFonts w:cs="Wingdings"/>
    </w:rPr>
  </w:style>
  <w:style w:type="character" w:customStyle="1" w:styleId="ListLabel134">
    <w:name w:val="ListLabel 134"/>
    <w:qFormat/>
    <w:rPr>
      <w:rFonts w:cs="Symbol"/>
    </w:rPr>
  </w:style>
  <w:style w:type="character" w:customStyle="1" w:styleId="ListLabel135">
    <w:name w:val="ListLabel 135"/>
    <w:qFormat/>
    <w:rPr>
      <w:rFonts w:cs="Courier New"/>
    </w:rPr>
  </w:style>
  <w:style w:type="character" w:customStyle="1" w:styleId="ListLabel136">
    <w:name w:val="ListLabel 136"/>
    <w:qFormat/>
    <w:rPr>
      <w:rFonts w:cs="Wingdings"/>
    </w:rPr>
  </w:style>
  <w:style w:type="character" w:customStyle="1" w:styleId="ListLabel137">
    <w:name w:val="ListLabel 137"/>
    <w:qFormat/>
    <w:rPr>
      <w:rFonts w:cs="Symbol"/>
    </w:rPr>
  </w:style>
  <w:style w:type="character" w:customStyle="1" w:styleId="ListLabel138">
    <w:name w:val="ListLabel 138"/>
    <w:qFormat/>
    <w:rPr>
      <w:rFonts w:cs="Courier New"/>
    </w:rPr>
  </w:style>
  <w:style w:type="character" w:customStyle="1" w:styleId="ListLabel139">
    <w:name w:val="ListLabel 139"/>
    <w:qFormat/>
    <w:rPr>
      <w:rFonts w:cs="Wingdings"/>
    </w:rPr>
  </w:style>
  <w:style w:type="character" w:customStyle="1" w:styleId="ListLabel140">
    <w:name w:val="ListLabel 140"/>
    <w:qFormat/>
    <w:rPr>
      <w:rFonts w:cs="Symbol"/>
    </w:rPr>
  </w:style>
  <w:style w:type="character" w:customStyle="1" w:styleId="ListLabel141">
    <w:name w:val="ListLabel 141"/>
    <w:qFormat/>
    <w:rPr>
      <w:rFonts w:cs="Courier New"/>
    </w:rPr>
  </w:style>
  <w:style w:type="character" w:customStyle="1" w:styleId="ListLabel142">
    <w:name w:val="ListLabel 142"/>
    <w:qFormat/>
    <w:rPr>
      <w:rFonts w:cs="Wingdings"/>
    </w:rPr>
  </w:style>
  <w:style w:type="character" w:customStyle="1" w:styleId="ListLabel143">
    <w:name w:val="ListLabel 143"/>
    <w:qFormat/>
    <w:rPr>
      <w:rFonts w:cs="Symbol"/>
    </w:rPr>
  </w:style>
  <w:style w:type="character" w:customStyle="1" w:styleId="ListLabel144">
    <w:name w:val="ListLabel 144"/>
    <w:qFormat/>
    <w:rPr>
      <w:rFonts w:cs="Courier New"/>
    </w:rPr>
  </w:style>
  <w:style w:type="character" w:customStyle="1" w:styleId="ListLabel145">
    <w:name w:val="ListLabel 145"/>
    <w:qFormat/>
    <w:rPr>
      <w:rFonts w:cs="Wingdings"/>
    </w:rPr>
  </w:style>
  <w:style w:type="character" w:customStyle="1" w:styleId="ListLabel146">
    <w:name w:val="ListLabel 146"/>
    <w:qFormat/>
    <w:rPr>
      <w:rFonts w:cs="Symbol"/>
    </w:rPr>
  </w:style>
  <w:style w:type="character" w:customStyle="1" w:styleId="ListLabel147">
    <w:name w:val="ListLabel 147"/>
    <w:qFormat/>
    <w:rPr>
      <w:rFonts w:cs="Courier New"/>
    </w:rPr>
  </w:style>
  <w:style w:type="character" w:customStyle="1" w:styleId="ListLabel148">
    <w:name w:val="ListLabel 148"/>
    <w:qFormat/>
    <w:rPr>
      <w:rFonts w:cs="Wingdings"/>
    </w:rPr>
  </w:style>
  <w:style w:type="character" w:customStyle="1" w:styleId="ListLabel149">
    <w:name w:val="ListLabel 149"/>
    <w:qFormat/>
    <w:rPr>
      <w:rFonts w:cs="Symbol"/>
    </w:rPr>
  </w:style>
  <w:style w:type="character" w:customStyle="1" w:styleId="ListLabel150">
    <w:name w:val="ListLabel 150"/>
    <w:qFormat/>
    <w:rPr>
      <w:rFonts w:cs="Courier New"/>
    </w:rPr>
  </w:style>
  <w:style w:type="character" w:customStyle="1" w:styleId="ListLabel151">
    <w:name w:val="ListLabel 151"/>
    <w:qFormat/>
    <w:rPr>
      <w:rFonts w:cs="Wingdings"/>
    </w:rPr>
  </w:style>
  <w:style w:type="character" w:customStyle="1" w:styleId="ListLabel152">
    <w:name w:val="ListLabel 152"/>
    <w:qFormat/>
    <w:rPr>
      <w:rFonts w:cs="Symbol"/>
    </w:rPr>
  </w:style>
  <w:style w:type="character" w:customStyle="1" w:styleId="ListLabel153">
    <w:name w:val="ListLabel 153"/>
    <w:qFormat/>
    <w:rPr>
      <w:rFonts w:cs="Courier New"/>
    </w:rPr>
  </w:style>
  <w:style w:type="character" w:customStyle="1" w:styleId="ListLabel154">
    <w:name w:val="ListLabel 154"/>
    <w:qFormat/>
    <w:rPr>
      <w:rFonts w:cs="Wingdings"/>
    </w:rPr>
  </w:style>
  <w:style w:type="character" w:customStyle="1" w:styleId="ListLabel155">
    <w:name w:val="ListLabel 155"/>
    <w:qFormat/>
    <w:rPr>
      <w:rFonts w:ascii="Arial" w:hAnsi="Arial" w:cs="Symbol"/>
      <w:sz w:val="18"/>
    </w:rPr>
  </w:style>
  <w:style w:type="character" w:customStyle="1" w:styleId="ListLabel156">
    <w:name w:val="ListLabel 156"/>
    <w:qFormat/>
    <w:rPr>
      <w:rFonts w:cs="Courier New"/>
    </w:rPr>
  </w:style>
  <w:style w:type="character" w:customStyle="1" w:styleId="ListLabel157">
    <w:name w:val="ListLabel 157"/>
    <w:qFormat/>
    <w:rPr>
      <w:rFonts w:cs="Wingdings"/>
    </w:rPr>
  </w:style>
  <w:style w:type="character" w:customStyle="1" w:styleId="ListLabel158">
    <w:name w:val="ListLabel 158"/>
    <w:qFormat/>
    <w:rPr>
      <w:rFonts w:cs="Symbol"/>
    </w:rPr>
  </w:style>
  <w:style w:type="character" w:customStyle="1" w:styleId="ListLabel159">
    <w:name w:val="ListLabel 159"/>
    <w:qFormat/>
    <w:rPr>
      <w:rFonts w:cs="Courier New"/>
    </w:rPr>
  </w:style>
  <w:style w:type="character" w:customStyle="1" w:styleId="ListLabel160">
    <w:name w:val="ListLabel 160"/>
    <w:qFormat/>
    <w:rPr>
      <w:rFonts w:cs="Wingdings"/>
    </w:rPr>
  </w:style>
  <w:style w:type="character" w:customStyle="1" w:styleId="ListLabel161">
    <w:name w:val="ListLabel 161"/>
    <w:qFormat/>
    <w:rPr>
      <w:rFonts w:cs="Symbol"/>
    </w:rPr>
  </w:style>
  <w:style w:type="character" w:customStyle="1" w:styleId="ListLabel162">
    <w:name w:val="ListLabel 162"/>
    <w:qFormat/>
    <w:rPr>
      <w:rFonts w:cs="Courier New"/>
    </w:rPr>
  </w:style>
  <w:style w:type="character" w:customStyle="1" w:styleId="ListLabel163">
    <w:name w:val="ListLabel 163"/>
    <w:qFormat/>
    <w:rPr>
      <w:rFonts w:cs="Wingdings"/>
    </w:rPr>
  </w:style>
  <w:style w:type="character" w:customStyle="1" w:styleId="ListLabel164">
    <w:name w:val="ListLabel 164"/>
    <w:qFormat/>
    <w:rPr>
      <w:rFonts w:cs="Symbol"/>
      <w:b/>
    </w:rPr>
  </w:style>
  <w:style w:type="character" w:customStyle="1" w:styleId="ListLabel165">
    <w:name w:val="ListLabel 165"/>
    <w:qFormat/>
    <w:rPr>
      <w:rFonts w:cs="Courier New"/>
    </w:rPr>
  </w:style>
  <w:style w:type="character" w:customStyle="1" w:styleId="ListLabel166">
    <w:name w:val="ListLabel 166"/>
    <w:qFormat/>
    <w:rPr>
      <w:rFonts w:cs="Wingdings"/>
    </w:rPr>
  </w:style>
  <w:style w:type="character" w:customStyle="1" w:styleId="ListLabel167">
    <w:name w:val="ListLabel 167"/>
    <w:qFormat/>
    <w:rPr>
      <w:rFonts w:cs="Symbol"/>
    </w:rPr>
  </w:style>
  <w:style w:type="character" w:customStyle="1" w:styleId="ListLabel168">
    <w:name w:val="ListLabel 168"/>
    <w:qFormat/>
    <w:rPr>
      <w:rFonts w:cs="Courier New"/>
    </w:rPr>
  </w:style>
  <w:style w:type="character" w:customStyle="1" w:styleId="ListLabel169">
    <w:name w:val="ListLabel 169"/>
    <w:qFormat/>
    <w:rPr>
      <w:rFonts w:cs="Wingdings"/>
    </w:rPr>
  </w:style>
  <w:style w:type="character" w:customStyle="1" w:styleId="ListLabel170">
    <w:name w:val="ListLabel 170"/>
    <w:qFormat/>
    <w:rPr>
      <w:rFonts w:cs="Symbol"/>
    </w:rPr>
  </w:style>
  <w:style w:type="character" w:customStyle="1" w:styleId="ListLabel171">
    <w:name w:val="ListLabel 171"/>
    <w:qFormat/>
    <w:rPr>
      <w:rFonts w:cs="Courier New"/>
    </w:rPr>
  </w:style>
  <w:style w:type="character" w:customStyle="1" w:styleId="ListLabel172">
    <w:name w:val="ListLabel 172"/>
    <w:qFormat/>
    <w:rPr>
      <w:rFonts w:cs="Wingdings"/>
    </w:rPr>
  </w:style>
  <w:style w:type="character" w:customStyle="1" w:styleId="ListLabel173">
    <w:name w:val="ListLabel 173"/>
    <w:qFormat/>
    <w:rPr>
      <w:rFonts w:cs="Symbol"/>
    </w:rPr>
  </w:style>
  <w:style w:type="character" w:customStyle="1" w:styleId="ListLabel174">
    <w:name w:val="ListLabel 174"/>
    <w:qFormat/>
    <w:rPr>
      <w:rFonts w:cs="Courier New"/>
    </w:rPr>
  </w:style>
  <w:style w:type="character" w:customStyle="1" w:styleId="ListLabel175">
    <w:name w:val="ListLabel 175"/>
    <w:qFormat/>
    <w:rPr>
      <w:rFonts w:cs="Wingdings"/>
    </w:rPr>
  </w:style>
  <w:style w:type="character" w:customStyle="1" w:styleId="ListLabel176">
    <w:name w:val="ListLabel 176"/>
    <w:qFormat/>
    <w:rPr>
      <w:rFonts w:cs="Symbol"/>
    </w:rPr>
  </w:style>
  <w:style w:type="character" w:customStyle="1" w:styleId="ListLabel177">
    <w:name w:val="ListLabel 177"/>
    <w:qFormat/>
    <w:rPr>
      <w:rFonts w:cs="Courier New"/>
    </w:rPr>
  </w:style>
  <w:style w:type="character" w:customStyle="1" w:styleId="ListLabel178">
    <w:name w:val="ListLabel 178"/>
    <w:qFormat/>
    <w:rPr>
      <w:rFonts w:cs="Wingdings"/>
    </w:rPr>
  </w:style>
  <w:style w:type="character" w:customStyle="1" w:styleId="ListLabel179">
    <w:name w:val="ListLabel 179"/>
    <w:qFormat/>
    <w:rPr>
      <w:rFonts w:cs="Symbol"/>
    </w:rPr>
  </w:style>
  <w:style w:type="character" w:customStyle="1" w:styleId="ListLabel180">
    <w:name w:val="ListLabel 180"/>
    <w:qFormat/>
    <w:rPr>
      <w:rFonts w:cs="Courier New"/>
    </w:rPr>
  </w:style>
  <w:style w:type="character" w:customStyle="1" w:styleId="ListLabel181">
    <w:name w:val="ListLabel 181"/>
    <w:qFormat/>
    <w:rPr>
      <w:rFonts w:cs="Wingdings"/>
    </w:rPr>
  </w:style>
  <w:style w:type="character" w:customStyle="1" w:styleId="ListLabel182">
    <w:name w:val="ListLabel 182"/>
    <w:qFormat/>
    <w:rPr>
      <w:rFonts w:cs="Symbol"/>
    </w:rPr>
  </w:style>
  <w:style w:type="character" w:customStyle="1" w:styleId="ListLabel183">
    <w:name w:val="ListLabel 183"/>
    <w:qFormat/>
    <w:rPr>
      <w:rFonts w:cs="Courier New"/>
    </w:rPr>
  </w:style>
  <w:style w:type="character" w:customStyle="1" w:styleId="ListLabel184">
    <w:name w:val="ListLabel 184"/>
    <w:qFormat/>
    <w:rPr>
      <w:rFonts w:cs="Wingdings"/>
    </w:rPr>
  </w:style>
  <w:style w:type="character" w:customStyle="1" w:styleId="ListLabel185">
    <w:name w:val="ListLabel 185"/>
    <w:qFormat/>
    <w:rPr>
      <w:rFonts w:cs="Symbol"/>
    </w:rPr>
  </w:style>
  <w:style w:type="character" w:customStyle="1" w:styleId="ListLabel186">
    <w:name w:val="ListLabel 186"/>
    <w:qFormat/>
    <w:rPr>
      <w:rFonts w:cs="Courier New"/>
    </w:rPr>
  </w:style>
  <w:style w:type="character" w:customStyle="1" w:styleId="ListLabel187">
    <w:name w:val="ListLabel 187"/>
    <w:qFormat/>
    <w:rPr>
      <w:rFonts w:cs="Wingdings"/>
    </w:rPr>
  </w:style>
  <w:style w:type="character" w:customStyle="1" w:styleId="ListLabel188">
    <w:name w:val="ListLabel 188"/>
    <w:qFormat/>
    <w:rPr>
      <w:rFonts w:cs="Symbol"/>
    </w:rPr>
  </w:style>
  <w:style w:type="character" w:customStyle="1" w:styleId="ListLabel189">
    <w:name w:val="ListLabel 189"/>
    <w:qFormat/>
    <w:rPr>
      <w:rFonts w:cs="Courier New"/>
    </w:rPr>
  </w:style>
  <w:style w:type="character" w:customStyle="1" w:styleId="ListLabel190">
    <w:name w:val="ListLabel 190"/>
    <w:qFormat/>
    <w:rPr>
      <w:rFonts w:cs="Wingdings"/>
    </w:rPr>
  </w:style>
  <w:style w:type="character" w:customStyle="1" w:styleId="ListLabel191">
    <w:name w:val="ListLabel 191"/>
    <w:qFormat/>
    <w:rPr>
      <w:rFonts w:cs="Symbol"/>
    </w:rPr>
  </w:style>
  <w:style w:type="character" w:customStyle="1" w:styleId="ListLabel192">
    <w:name w:val="ListLabel 192"/>
    <w:qFormat/>
    <w:rPr>
      <w:rFonts w:cs="Courier New"/>
      <w:b/>
    </w:rPr>
  </w:style>
  <w:style w:type="character" w:customStyle="1" w:styleId="ListLabel193">
    <w:name w:val="ListLabel 193"/>
    <w:qFormat/>
    <w:rPr>
      <w:rFonts w:cs="Wingdings"/>
    </w:rPr>
  </w:style>
  <w:style w:type="character" w:customStyle="1" w:styleId="ListLabel194">
    <w:name w:val="ListLabel 194"/>
    <w:qFormat/>
    <w:rPr>
      <w:rFonts w:cs="Symbol"/>
    </w:rPr>
  </w:style>
  <w:style w:type="character" w:customStyle="1" w:styleId="ListLabel195">
    <w:name w:val="ListLabel 195"/>
    <w:qFormat/>
    <w:rPr>
      <w:rFonts w:cs="Courier New"/>
    </w:rPr>
  </w:style>
  <w:style w:type="character" w:customStyle="1" w:styleId="ListLabel196">
    <w:name w:val="ListLabel 196"/>
    <w:qFormat/>
    <w:rPr>
      <w:rFonts w:cs="Wingdings"/>
    </w:rPr>
  </w:style>
  <w:style w:type="character" w:customStyle="1" w:styleId="ListLabel197">
    <w:name w:val="ListLabel 197"/>
    <w:qFormat/>
    <w:rPr>
      <w:rFonts w:cs="Symbol"/>
    </w:rPr>
  </w:style>
  <w:style w:type="character" w:customStyle="1" w:styleId="ListLabel198">
    <w:name w:val="ListLabel 198"/>
    <w:qFormat/>
    <w:rPr>
      <w:rFonts w:cs="Courier New"/>
    </w:rPr>
  </w:style>
  <w:style w:type="character" w:customStyle="1" w:styleId="ListLabel199">
    <w:name w:val="ListLabel 199"/>
    <w:qFormat/>
    <w:rPr>
      <w:rFonts w:cs="Wingdings"/>
    </w:rPr>
  </w:style>
  <w:style w:type="character" w:customStyle="1" w:styleId="ListLabel200">
    <w:name w:val="ListLabel 200"/>
    <w:qFormat/>
    <w:rPr>
      <w:rFonts w:cs="Symbol"/>
    </w:rPr>
  </w:style>
  <w:style w:type="character" w:customStyle="1" w:styleId="ListLabel201">
    <w:name w:val="ListLabel 201"/>
    <w:qFormat/>
    <w:rPr>
      <w:rFonts w:cs="Courier New"/>
    </w:rPr>
  </w:style>
  <w:style w:type="character" w:customStyle="1" w:styleId="ListLabel202">
    <w:name w:val="ListLabel 202"/>
    <w:qFormat/>
    <w:rPr>
      <w:rFonts w:cs="Wingdings"/>
    </w:rPr>
  </w:style>
  <w:style w:type="character" w:customStyle="1" w:styleId="ListLabel203">
    <w:name w:val="ListLabel 203"/>
    <w:qFormat/>
    <w:rPr>
      <w:rFonts w:cs="Symbol"/>
    </w:rPr>
  </w:style>
  <w:style w:type="character" w:customStyle="1" w:styleId="ListLabel204">
    <w:name w:val="ListLabel 204"/>
    <w:qFormat/>
    <w:rPr>
      <w:rFonts w:cs="Courier New"/>
    </w:rPr>
  </w:style>
  <w:style w:type="character" w:customStyle="1" w:styleId="ListLabel205">
    <w:name w:val="ListLabel 205"/>
    <w:qFormat/>
    <w:rPr>
      <w:rFonts w:cs="Wingdings"/>
    </w:rPr>
  </w:style>
  <w:style w:type="character" w:customStyle="1" w:styleId="ListLabel206">
    <w:name w:val="ListLabel 206"/>
    <w:qFormat/>
    <w:rPr>
      <w:rFonts w:cs="Symbol"/>
    </w:rPr>
  </w:style>
  <w:style w:type="character" w:customStyle="1" w:styleId="ListLabel207">
    <w:name w:val="ListLabel 207"/>
    <w:qFormat/>
    <w:rPr>
      <w:rFonts w:cs="Courier New"/>
    </w:rPr>
  </w:style>
  <w:style w:type="character" w:customStyle="1" w:styleId="ListLabel208">
    <w:name w:val="ListLabel 208"/>
    <w:qFormat/>
    <w:rPr>
      <w:rFonts w:cs="Wingdings"/>
    </w:rPr>
  </w:style>
  <w:style w:type="character" w:customStyle="1" w:styleId="ListLabel209">
    <w:name w:val="ListLabel 209"/>
    <w:qFormat/>
    <w:rPr>
      <w:rFonts w:cs="Symbol"/>
    </w:rPr>
  </w:style>
  <w:style w:type="character" w:customStyle="1" w:styleId="ListLabel210">
    <w:name w:val="ListLabel 210"/>
    <w:qFormat/>
    <w:rPr>
      <w:rFonts w:cs="Courier New"/>
    </w:rPr>
  </w:style>
  <w:style w:type="character" w:customStyle="1" w:styleId="ListLabel211">
    <w:name w:val="ListLabel 211"/>
    <w:qFormat/>
    <w:rPr>
      <w:rFonts w:cs="Wingdings"/>
    </w:rPr>
  </w:style>
  <w:style w:type="character" w:customStyle="1" w:styleId="ListLabel212">
    <w:name w:val="ListLabel 212"/>
    <w:qFormat/>
    <w:rPr>
      <w:rFonts w:cs="Symbol"/>
    </w:rPr>
  </w:style>
  <w:style w:type="character" w:customStyle="1" w:styleId="ListLabel213">
    <w:name w:val="ListLabel 213"/>
    <w:qFormat/>
    <w:rPr>
      <w:rFonts w:cs="Courier New"/>
    </w:rPr>
  </w:style>
  <w:style w:type="character" w:customStyle="1" w:styleId="ListLabel214">
    <w:name w:val="ListLabel 214"/>
    <w:qFormat/>
    <w:rPr>
      <w:rFonts w:cs="Wingdings"/>
    </w:rPr>
  </w:style>
  <w:style w:type="character" w:customStyle="1" w:styleId="ListLabel215">
    <w:name w:val="ListLabel 215"/>
    <w:qFormat/>
    <w:rPr>
      <w:rFonts w:cs="Symbol"/>
    </w:rPr>
  </w:style>
  <w:style w:type="character" w:customStyle="1" w:styleId="ListLabel216">
    <w:name w:val="ListLabel 216"/>
    <w:qFormat/>
    <w:rPr>
      <w:rFonts w:cs="Courier New"/>
    </w:rPr>
  </w:style>
  <w:style w:type="character" w:customStyle="1" w:styleId="ListLabel217">
    <w:name w:val="ListLabel 217"/>
    <w:qFormat/>
    <w:rPr>
      <w:rFonts w:cs="Wingdings"/>
    </w:rPr>
  </w:style>
  <w:style w:type="character" w:customStyle="1" w:styleId="ListLabel218">
    <w:name w:val="ListLabel 218"/>
    <w:qFormat/>
  </w:style>
  <w:style w:type="character" w:customStyle="1" w:styleId="ListLabel219">
    <w:name w:val="ListLabel 219"/>
    <w:qFormat/>
    <w:rPr>
      <w:rFonts w:eastAsiaTheme="majorEastAsia" w:cs="Times-Italic+2"/>
      <w:i w:val="0"/>
      <w:iCs w:val="0"/>
    </w:rPr>
  </w:style>
  <w:style w:type="character" w:customStyle="1" w:styleId="ListLabel220">
    <w:name w:val="ListLabel 220"/>
    <w:qFormat/>
  </w:style>
  <w:style w:type="character" w:customStyle="1" w:styleId="ListLabel221">
    <w:name w:val="ListLabel 221"/>
    <w:qFormat/>
    <w:rPr>
      <w:color w:val="auto"/>
      <w:lang w:val="en-IE"/>
    </w:rPr>
  </w:style>
  <w:style w:type="character" w:customStyle="1" w:styleId="ListLabel222">
    <w:name w:val="ListLabel 222"/>
    <w:qFormat/>
    <w:rPr>
      <w:b w:val="0"/>
      <w:bCs w:val="0"/>
      <w:i w:val="0"/>
      <w:iCs w:val="0"/>
      <w:caps w:val="0"/>
      <w:smallCaps w:val="0"/>
      <w:strike w:val="0"/>
      <w:dstrike w:val="0"/>
      <w:vanish w:val="0"/>
      <w:color w:val="000000"/>
      <w:spacing w:val="0"/>
      <w:kern w:val="0"/>
      <w:position w:val="0"/>
      <w:sz w:val="18"/>
      <w:u w:val="none"/>
      <w:effect w:val="none"/>
      <w:vertAlign w:val="baseline"/>
      <w:em w:val="none"/>
    </w:rPr>
  </w:style>
  <w:style w:type="character" w:customStyle="1" w:styleId="ListLabel223">
    <w:name w:val="ListLabel 223"/>
    <w:qFormat/>
    <w:rPr>
      <w:color w:val="auto"/>
      <w:lang w:val="en-IE"/>
    </w:rPr>
  </w:style>
  <w:style w:type="character" w:customStyle="1" w:styleId="ListLabel224">
    <w:name w:val="ListLabel 224"/>
    <w:qFormat/>
    <w:rPr>
      <w:b w:val="0"/>
      <w:bCs w:val="0"/>
      <w:i w:val="0"/>
      <w:iCs w:val="0"/>
      <w:caps w:val="0"/>
      <w:smallCaps w:val="0"/>
      <w:strike w:val="0"/>
      <w:dstrike w:val="0"/>
      <w:vanish w:val="0"/>
      <w:color w:val="000000"/>
      <w:spacing w:val="0"/>
      <w:kern w:val="0"/>
      <w:position w:val="0"/>
      <w:sz w:val="18"/>
      <w:u w:val="none"/>
      <w:effect w:val="none"/>
      <w:vertAlign w:val="baseline"/>
      <w:em w:val="none"/>
    </w:rPr>
  </w:style>
  <w:style w:type="character" w:customStyle="1" w:styleId="ListLabel225">
    <w:name w:val="ListLabel 225"/>
    <w:qFormat/>
    <w:rPr>
      <w:color w:val="auto"/>
      <w:lang w:val="en-IE"/>
    </w:rPr>
  </w:style>
  <w:style w:type="character" w:customStyle="1" w:styleId="ListLabel226">
    <w:name w:val="ListLabel 226"/>
    <w:qFormat/>
    <w:rPr>
      <w:b w:val="0"/>
      <w:bCs w:val="0"/>
      <w:i w:val="0"/>
      <w:iCs w:val="0"/>
      <w:caps w:val="0"/>
      <w:smallCaps w:val="0"/>
      <w:strike w:val="0"/>
      <w:dstrike w:val="0"/>
      <w:vanish w:val="0"/>
      <w:color w:val="000000"/>
      <w:spacing w:val="0"/>
      <w:kern w:val="0"/>
      <w:position w:val="0"/>
      <w:sz w:val="18"/>
      <w:u w:val="none"/>
      <w:effect w:val="none"/>
      <w:vertAlign w:val="baseline"/>
      <w:em w:val="none"/>
    </w:rPr>
  </w:style>
  <w:style w:type="character" w:customStyle="1" w:styleId="ListLabel227">
    <w:name w:val="ListLabel 227"/>
    <w:qFormat/>
    <w:rPr>
      <w:color w:val="auto"/>
      <w:lang w:val="en-IE"/>
    </w:rPr>
  </w:style>
  <w:style w:type="character" w:customStyle="1" w:styleId="ListLabel228">
    <w:name w:val="ListLabel 228"/>
    <w:qFormat/>
    <w:rPr>
      <w:b w:val="0"/>
      <w:bCs w:val="0"/>
      <w:i w:val="0"/>
      <w:iCs w:val="0"/>
      <w:caps w:val="0"/>
      <w:smallCaps w:val="0"/>
      <w:strike w:val="0"/>
      <w:dstrike w:val="0"/>
      <w:vanish w:val="0"/>
      <w:color w:val="000000"/>
      <w:spacing w:val="0"/>
      <w:kern w:val="0"/>
      <w:position w:val="0"/>
      <w:sz w:val="18"/>
      <w:u w:val="none"/>
      <w:effect w:val="none"/>
      <w:vertAlign w:val="baseline"/>
      <w:em w:val="none"/>
    </w:rPr>
  </w:style>
  <w:style w:type="character" w:customStyle="1" w:styleId="ListLabel229">
    <w:name w:val="ListLabel 229"/>
    <w:qFormat/>
    <w:rPr>
      <w:rFonts w:cs="Symbol"/>
    </w:rPr>
  </w:style>
  <w:style w:type="character" w:customStyle="1" w:styleId="ListLabel230">
    <w:name w:val="ListLabel 230"/>
    <w:qFormat/>
    <w:rPr>
      <w:rFonts w:cs="Courier New"/>
    </w:rPr>
  </w:style>
  <w:style w:type="character" w:customStyle="1" w:styleId="ListLabel231">
    <w:name w:val="ListLabel 231"/>
    <w:qFormat/>
    <w:rPr>
      <w:rFonts w:cs="Wingdings"/>
    </w:rPr>
  </w:style>
  <w:style w:type="character" w:customStyle="1" w:styleId="ListLabel232">
    <w:name w:val="ListLabel 232"/>
    <w:qFormat/>
    <w:rPr>
      <w:rFonts w:cs="Symbol"/>
    </w:rPr>
  </w:style>
  <w:style w:type="character" w:customStyle="1" w:styleId="ListLabel233">
    <w:name w:val="ListLabel 233"/>
    <w:qFormat/>
    <w:rPr>
      <w:rFonts w:cs="Courier New"/>
    </w:rPr>
  </w:style>
  <w:style w:type="character" w:customStyle="1" w:styleId="ListLabel234">
    <w:name w:val="ListLabel 234"/>
    <w:qFormat/>
    <w:rPr>
      <w:rFonts w:cs="Wingdings"/>
    </w:rPr>
  </w:style>
  <w:style w:type="character" w:customStyle="1" w:styleId="ListLabel235">
    <w:name w:val="ListLabel 235"/>
    <w:qFormat/>
    <w:rPr>
      <w:rFonts w:cs="Symbol"/>
    </w:rPr>
  </w:style>
  <w:style w:type="character" w:customStyle="1" w:styleId="ListLabel236">
    <w:name w:val="ListLabel 236"/>
    <w:qFormat/>
    <w:rPr>
      <w:rFonts w:cs="Courier New"/>
    </w:rPr>
  </w:style>
  <w:style w:type="character" w:customStyle="1" w:styleId="ListLabel237">
    <w:name w:val="ListLabel 237"/>
    <w:qFormat/>
    <w:rPr>
      <w:rFonts w:cs="Wingdings"/>
    </w:rPr>
  </w:style>
  <w:style w:type="character" w:customStyle="1" w:styleId="ListLabel238">
    <w:name w:val="ListLabel 238"/>
    <w:qFormat/>
    <w:rPr>
      <w:color w:val="auto"/>
      <w:lang w:val="en-IE"/>
    </w:rPr>
  </w:style>
  <w:style w:type="character" w:customStyle="1" w:styleId="ListLabel239">
    <w:name w:val="ListLabel 239"/>
    <w:qFormat/>
    <w:rPr>
      <w:b w:val="0"/>
      <w:bCs w:val="0"/>
      <w:i w:val="0"/>
      <w:iCs w:val="0"/>
      <w:caps w:val="0"/>
      <w:smallCaps w:val="0"/>
      <w:strike w:val="0"/>
      <w:dstrike w:val="0"/>
      <w:vanish w:val="0"/>
      <w:color w:val="000000"/>
      <w:spacing w:val="0"/>
      <w:kern w:val="0"/>
      <w:position w:val="0"/>
      <w:sz w:val="18"/>
      <w:u w:val="none"/>
      <w:effect w:val="none"/>
      <w:vertAlign w:val="baseline"/>
      <w:em w:val="none"/>
    </w:rPr>
  </w:style>
  <w:style w:type="character" w:customStyle="1" w:styleId="ListLabel240">
    <w:name w:val="ListLabel 240"/>
    <w:qFormat/>
    <w:rPr>
      <w:rFonts w:cs="Symbol"/>
    </w:rPr>
  </w:style>
  <w:style w:type="character" w:customStyle="1" w:styleId="ListLabel241">
    <w:name w:val="ListLabel 241"/>
    <w:qFormat/>
    <w:rPr>
      <w:rFonts w:cs="Courier New"/>
    </w:rPr>
  </w:style>
  <w:style w:type="character" w:customStyle="1" w:styleId="ListLabel242">
    <w:name w:val="ListLabel 242"/>
    <w:qFormat/>
    <w:rPr>
      <w:rFonts w:cs="Wingdings"/>
    </w:rPr>
  </w:style>
  <w:style w:type="character" w:customStyle="1" w:styleId="ListLabel243">
    <w:name w:val="ListLabel 243"/>
    <w:qFormat/>
    <w:rPr>
      <w:rFonts w:cs="Symbol"/>
    </w:rPr>
  </w:style>
  <w:style w:type="character" w:customStyle="1" w:styleId="ListLabel244">
    <w:name w:val="ListLabel 244"/>
    <w:qFormat/>
    <w:rPr>
      <w:rFonts w:cs="Courier New"/>
    </w:rPr>
  </w:style>
  <w:style w:type="character" w:customStyle="1" w:styleId="ListLabel245">
    <w:name w:val="ListLabel 245"/>
    <w:qFormat/>
    <w:rPr>
      <w:rFonts w:cs="Wingdings"/>
    </w:rPr>
  </w:style>
  <w:style w:type="character" w:customStyle="1" w:styleId="ListLabel246">
    <w:name w:val="ListLabel 246"/>
    <w:qFormat/>
    <w:rPr>
      <w:rFonts w:cs="Symbol"/>
    </w:rPr>
  </w:style>
  <w:style w:type="character" w:customStyle="1" w:styleId="ListLabel247">
    <w:name w:val="ListLabel 247"/>
    <w:qFormat/>
    <w:rPr>
      <w:rFonts w:cs="Courier New"/>
    </w:rPr>
  </w:style>
  <w:style w:type="character" w:customStyle="1" w:styleId="ListLabel248">
    <w:name w:val="ListLabel 248"/>
    <w:qFormat/>
    <w:rPr>
      <w:rFonts w:cs="Wingdings"/>
    </w:rPr>
  </w:style>
  <w:style w:type="character" w:customStyle="1" w:styleId="ListLabel249">
    <w:name w:val="ListLabel 249"/>
    <w:qFormat/>
    <w:rPr>
      <w:rFonts w:cs="Symbol"/>
    </w:rPr>
  </w:style>
  <w:style w:type="character" w:customStyle="1" w:styleId="ListLabel250">
    <w:name w:val="ListLabel 250"/>
    <w:qFormat/>
    <w:rPr>
      <w:rFonts w:cs="Courier New"/>
    </w:rPr>
  </w:style>
  <w:style w:type="character" w:customStyle="1" w:styleId="ListLabel251">
    <w:name w:val="ListLabel 251"/>
    <w:qFormat/>
    <w:rPr>
      <w:rFonts w:cs="Wingdings"/>
    </w:rPr>
  </w:style>
  <w:style w:type="character" w:customStyle="1" w:styleId="ListLabel252">
    <w:name w:val="ListLabel 252"/>
    <w:qFormat/>
    <w:rPr>
      <w:rFonts w:cs="Symbol"/>
    </w:rPr>
  </w:style>
  <w:style w:type="character" w:customStyle="1" w:styleId="ListLabel253">
    <w:name w:val="ListLabel 253"/>
    <w:qFormat/>
    <w:rPr>
      <w:rFonts w:cs="Courier New"/>
    </w:rPr>
  </w:style>
  <w:style w:type="character" w:customStyle="1" w:styleId="ListLabel254">
    <w:name w:val="ListLabel 254"/>
    <w:qFormat/>
    <w:rPr>
      <w:rFonts w:cs="Wingdings"/>
    </w:rPr>
  </w:style>
  <w:style w:type="character" w:customStyle="1" w:styleId="ListLabel255">
    <w:name w:val="ListLabel 255"/>
    <w:qFormat/>
    <w:rPr>
      <w:rFonts w:cs="Symbol"/>
    </w:rPr>
  </w:style>
  <w:style w:type="character" w:customStyle="1" w:styleId="ListLabel256">
    <w:name w:val="ListLabel 256"/>
    <w:qFormat/>
    <w:rPr>
      <w:rFonts w:cs="Courier New"/>
    </w:rPr>
  </w:style>
  <w:style w:type="character" w:customStyle="1" w:styleId="ListLabel257">
    <w:name w:val="ListLabel 257"/>
    <w:qFormat/>
    <w:rPr>
      <w:rFonts w:cs="Wingdings"/>
    </w:rPr>
  </w:style>
  <w:style w:type="character" w:customStyle="1" w:styleId="ListLabel258">
    <w:name w:val="ListLabel 258"/>
    <w:qFormat/>
    <w:rPr>
      <w:rFonts w:cs="Symbol"/>
    </w:rPr>
  </w:style>
  <w:style w:type="character" w:customStyle="1" w:styleId="ListLabel259">
    <w:name w:val="ListLabel 259"/>
    <w:qFormat/>
    <w:rPr>
      <w:rFonts w:cs="Courier New"/>
    </w:rPr>
  </w:style>
  <w:style w:type="character" w:customStyle="1" w:styleId="ListLabel260">
    <w:name w:val="ListLabel 260"/>
    <w:qFormat/>
    <w:rPr>
      <w:rFonts w:cs="Wingdings"/>
    </w:rPr>
  </w:style>
  <w:style w:type="character" w:customStyle="1" w:styleId="ListLabel261">
    <w:name w:val="ListLabel 261"/>
    <w:qFormat/>
    <w:rPr>
      <w:rFonts w:cs="Symbol"/>
    </w:rPr>
  </w:style>
  <w:style w:type="character" w:customStyle="1" w:styleId="ListLabel262">
    <w:name w:val="ListLabel 262"/>
    <w:qFormat/>
    <w:rPr>
      <w:rFonts w:cs="Courier New"/>
    </w:rPr>
  </w:style>
  <w:style w:type="character" w:customStyle="1" w:styleId="ListLabel263">
    <w:name w:val="ListLabel 263"/>
    <w:qFormat/>
    <w:rPr>
      <w:rFonts w:cs="Wingdings"/>
    </w:rPr>
  </w:style>
  <w:style w:type="character" w:customStyle="1" w:styleId="ListLabel264">
    <w:name w:val="ListLabel 264"/>
    <w:qFormat/>
    <w:rPr>
      <w:rFonts w:cs="Symbol"/>
    </w:rPr>
  </w:style>
  <w:style w:type="character" w:customStyle="1" w:styleId="ListLabel265">
    <w:name w:val="ListLabel 265"/>
    <w:qFormat/>
    <w:rPr>
      <w:rFonts w:cs="Courier New"/>
    </w:rPr>
  </w:style>
  <w:style w:type="character" w:customStyle="1" w:styleId="ListLabel266">
    <w:name w:val="ListLabel 266"/>
    <w:qFormat/>
    <w:rPr>
      <w:rFonts w:cs="Wingdings"/>
    </w:rPr>
  </w:style>
  <w:style w:type="character" w:customStyle="1" w:styleId="ListLabel267">
    <w:name w:val="ListLabel 267"/>
    <w:qFormat/>
    <w:rPr>
      <w:rFonts w:ascii="Arial" w:hAnsi="Arial" w:cs="Symbol"/>
      <w:sz w:val="18"/>
    </w:rPr>
  </w:style>
  <w:style w:type="character" w:customStyle="1" w:styleId="ListLabel268">
    <w:name w:val="ListLabel 268"/>
    <w:qFormat/>
    <w:rPr>
      <w:rFonts w:cs="Courier New"/>
    </w:rPr>
  </w:style>
  <w:style w:type="character" w:customStyle="1" w:styleId="ListLabel269">
    <w:name w:val="ListLabel 269"/>
    <w:qFormat/>
    <w:rPr>
      <w:rFonts w:cs="Wingdings"/>
    </w:rPr>
  </w:style>
  <w:style w:type="character" w:customStyle="1" w:styleId="ListLabel270">
    <w:name w:val="ListLabel 270"/>
    <w:qFormat/>
    <w:rPr>
      <w:rFonts w:cs="Symbol"/>
    </w:rPr>
  </w:style>
  <w:style w:type="character" w:customStyle="1" w:styleId="ListLabel271">
    <w:name w:val="ListLabel 271"/>
    <w:qFormat/>
    <w:rPr>
      <w:rFonts w:cs="Courier New"/>
    </w:rPr>
  </w:style>
  <w:style w:type="character" w:customStyle="1" w:styleId="ListLabel272">
    <w:name w:val="ListLabel 272"/>
    <w:qFormat/>
    <w:rPr>
      <w:rFonts w:cs="Wingdings"/>
    </w:rPr>
  </w:style>
  <w:style w:type="character" w:customStyle="1" w:styleId="ListLabel273">
    <w:name w:val="ListLabel 273"/>
    <w:qFormat/>
    <w:rPr>
      <w:rFonts w:cs="Symbol"/>
    </w:rPr>
  </w:style>
  <w:style w:type="character" w:customStyle="1" w:styleId="ListLabel274">
    <w:name w:val="ListLabel 274"/>
    <w:qFormat/>
    <w:rPr>
      <w:rFonts w:cs="Courier New"/>
    </w:rPr>
  </w:style>
  <w:style w:type="character" w:customStyle="1" w:styleId="ListLabel275">
    <w:name w:val="ListLabel 275"/>
    <w:qFormat/>
    <w:rPr>
      <w:rFonts w:cs="Wingdings"/>
    </w:rPr>
  </w:style>
  <w:style w:type="character" w:customStyle="1" w:styleId="ListLabel276">
    <w:name w:val="ListLabel 276"/>
    <w:qFormat/>
    <w:rPr>
      <w:rFonts w:cs="Symbol"/>
      <w:b/>
    </w:rPr>
  </w:style>
  <w:style w:type="character" w:customStyle="1" w:styleId="ListLabel277">
    <w:name w:val="ListLabel 277"/>
    <w:qFormat/>
    <w:rPr>
      <w:rFonts w:cs="Courier New"/>
    </w:rPr>
  </w:style>
  <w:style w:type="character" w:customStyle="1" w:styleId="ListLabel278">
    <w:name w:val="ListLabel 278"/>
    <w:qFormat/>
    <w:rPr>
      <w:rFonts w:cs="Wingdings"/>
    </w:rPr>
  </w:style>
  <w:style w:type="character" w:customStyle="1" w:styleId="ListLabel279">
    <w:name w:val="ListLabel 279"/>
    <w:qFormat/>
    <w:rPr>
      <w:rFonts w:cs="Symbol"/>
    </w:rPr>
  </w:style>
  <w:style w:type="character" w:customStyle="1" w:styleId="ListLabel280">
    <w:name w:val="ListLabel 280"/>
    <w:qFormat/>
    <w:rPr>
      <w:rFonts w:cs="Courier New"/>
    </w:rPr>
  </w:style>
  <w:style w:type="character" w:customStyle="1" w:styleId="ListLabel281">
    <w:name w:val="ListLabel 281"/>
    <w:qFormat/>
    <w:rPr>
      <w:rFonts w:cs="Wingdings"/>
    </w:rPr>
  </w:style>
  <w:style w:type="character" w:customStyle="1" w:styleId="ListLabel282">
    <w:name w:val="ListLabel 282"/>
    <w:qFormat/>
    <w:rPr>
      <w:rFonts w:cs="Symbol"/>
    </w:rPr>
  </w:style>
  <w:style w:type="character" w:customStyle="1" w:styleId="ListLabel283">
    <w:name w:val="ListLabel 283"/>
    <w:qFormat/>
    <w:rPr>
      <w:rFonts w:cs="Courier New"/>
    </w:rPr>
  </w:style>
  <w:style w:type="character" w:customStyle="1" w:styleId="ListLabel284">
    <w:name w:val="ListLabel 284"/>
    <w:qFormat/>
    <w:rPr>
      <w:rFonts w:cs="Wingdings"/>
    </w:rPr>
  </w:style>
  <w:style w:type="character" w:customStyle="1" w:styleId="ListLabel285">
    <w:name w:val="ListLabel 285"/>
    <w:qFormat/>
    <w:rPr>
      <w:rFonts w:cs="Symbol"/>
    </w:rPr>
  </w:style>
  <w:style w:type="character" w:customStyle="1" w:styleId="ListLabel286">
    <w:name w:val="ListLabel 286"/>
    <w:qFormat/>
    <w:rPr>
      <w:rFonts w:cs="Courier New"/>
    </w:rPr>
  </w:style>
  <w:style w:type="character" w:customStyle="1" w:styleId="ListLabel287">
    <w:name w:val="ListLabel 287"/>
    <w:qFormat/>
    <w:rPr>
      <w:rFonts w:cs="Wingdings"/>
    </w:rPr>
  </w:style>
  <w:style w:type="character" w:customStyle="1" w:styleId="ListLabel288">
    <w:name w:val="ListLabel 288"/>
    <w:qFormat/>
    <w:rPr>
      <w:rFonts w:cs="Symbol"/>
    </w:rPr>
  </w:style>
  <w:style w:type="character" w:customStyle="1" w:styleId="ListLabel289">
    <w:name w:val="ListLabel 289"/>
    <w:qFormat/>
    <w:rPr>
      <w:rFonts w:cs="Courier New"/>
    </w:rPr>
  </w:style>
  <w:style w:type="character" w:customStyle="1" w:styleId="ListLabel290">
    <w:name w:val="ListLabel 290"/>
    <w:qFormat/>
    <w:rPr>
      <w:rFonts w:cs="Wingdings"/>
    </w:rPr>
  </w:style>
  <w:style w:type="character" w:customStyle="1" w:styleId="ListLabel291">
    <w:name w:val="ListLabel 291"/>
    <w:qFormat/>
    <w:rPr>
      <w:rFonts w:cs="Symbol"/>
    </w:rPr>
  </w:style>
  <w:style w:type="character" w:customStyle="1" w:styleId="ListLabel292">
    <w:name w:val="ListLabel 292"/>
    <w:qFormat/>
    <w:rPr>
      <w:rFonts w:cs="Courier New"/>
    </w:rPr>
  </w:style>
  <w:style w:type="character" w:customStyle="1" w:styleId="ListLabel293">
    <w:name w:val="ListLabel 293"/>
    <w:qFormat/>
    <w:rPr>
      <w:rFonts w:cs="Wingdings"/>
    </w:rPr>
  </w:style>
  <w:style w:type="character" w:customStyle="1" w:styleId="ListLabel294">
    <w:name w:val="ListLabel 294"/>
    <w:qFormat/>
    <w:rPr>
      <w:rFonts w:cs="Symbol"/>
    </w:rPr>
  </w:style>
  <w:style w:type="character" w:customStyle="1" w:styleId="ListLabel295">
    <w:name w:val="ListLabel 295"/>
    <w:qFormat/>
    <w:rPr>
      <w:rFonts w:cs="Courier New"/>
    </w:rPr>
  </w:style>
  <w:style w:type="character" w:customStyle="1" w:styleId="ListLabel296">
    <w:name w:val="ListLabel 296"/>
    <w:qFormat/>
    <w:rPr>
      <w:rFonts w:cs="Wingdings"/>
    </w:rPr>
  </w:style>
  <w:style w:type="character" w:customStyle="1" w:styleId="ListLabel297">
    <w:name w:val="ListLabel 297"/>
    <w:qFormat/>
    <w:rPr>
      <w:rFonts w:cs="Symbol"/>
    </w:rPr>
  </w:style>
  <w:style w:type="character" w:customStyle="1" w:styleId="ListLabel298">
    <w:name w:val="ListLabel 298"/>
    <w:qFormat/>
    <w:rPr>
      <w:rFonts w:cs="Courier New"/>
    </w:rPr>
  </w:style>
  <w:style w:type="character" w:customStyle="1" w:styleId="ListLabel299">
    <w:name w:val="ListLabel 299"/>
    <w:qFormat/>
    <w:rPr>
      <w:rFonts w:cs="Wingdings"/>
    </w:rPr>
  </w:style>
  <w:style w:type="character" w:customStyle="1" w:styleId="ListLabel300">
    <w:name w:val="ListLabel 300"/>
    <w:qFormat/>
    <w:rPr>
      <w:rFonts w:cs="Symbol"/>
    </w:rPr>
  </w:style>
  <w:style w:type="character" w:customStyle="1" w:styleId="ListLabel301">
    <w:name w:val="ListLabel 301"/>
    <w:qFormat/>
    <w:rPr>
      <w:rFonts w:cs="Courier New"/>
    </w:rPr>
  </w:style>
  <w:style w:type="character" w:customStyle="1" w:styleId="ListLabel302">
    <w:name w:val="ListLabel 302"/>
    <w:qFormat/>
    <w:rPr>
      <w:rFonts w:cs="Wingdings"/>
    </w:rPr>
  </w:style>
  <w:style w:type="character" w:customStyle="1" w:styleId="ListLabel303">
    <w:name w:val="ListLabel 303"/>
    <w:qFormat/>
    <w:rPr>
      <w:rFonts w:cs="Symbol"/>
    </w:rPr>
  </w:style>
  <w:style w:type="character" w:customStyle="1" w:styleId="ListLabel304">
    <w:name w:val="ListLabel 304"/>
    <w:qFormat/>
    <w:rPr>
      <w:rFonts w:cs="Courier New"/>
      <w:b/>
    </w:rPr>
  </w:style>
  <w:style w:type="character" w:customStyle="1" w:styleId="ListLabel305">
    <w:name w:val="ListLabel 305"/>
    <w:qFormat/>
    <w:rPr>
      <w:rFonts w:cs="Wingdings"/>
    </w:rPr>
  </w:style>
  <w:style w:type="character" w:customStyle="1" w:styleId="ListLabel306">
    <w:name w:val="ListLabel 306"/>
    <w:qFormat/>
    <w:rPr>
      <w:rFonts w:cs="Symbol"/>
    </w:rPr>
  </w:style>
  <w:style w:type="character" w:customStyle="1" w:styleId="ListLabel307">
    <w:name w:val="ListLabel 307"/>
    <w:qFormat/>
    <w:rPr>
      <w:rFonts w:cs="Courier New"/>
    </w:rPr>
  </w:style>
  <w:style w:type="character" w:customStyle="1" w:styleId="ListLabel308">
    <w:name w:val="ListLabel 308"/>
    <w:qFormat/>
    <w:rPr>
      <w:rFonts w:cs="Wingdings"/>
    </w:rPr>
  </w:style>
  <w:style w:type="character" w:customStyle="1" w:styleId="ListLabel309">
    <w:name w:val="ListLabel 309"/>
    <w:qFormat/>
    <w:rPr>
      <w:rFonts w:cs="Symbol"/>
    </w:rPr>
  </w:style>
  <w:style w:type="character" w:customStyle="1" w:styleId="ListLabel310">
    <w:name w:val="ListLabel 310"/>
    <w:qFormat/>
    <w:rPr>
      <w:rFonts w:cs="Courier New"/>
    </w:rPr>
  </w:style>
  <w:style w:type="character" w:customStyle="1" w:styleId="ListLabel311">
    <w:name w:val="ListLabel 311"/>
    <w:qFormat/>
    <w:rPr>
      <w:rFonts w:cs="Wingdings"/>
    </w:rPr>
  </w:style>
  <w:style w:type="character" w:customStyle="1" w:styleId="ListLabel312">
    <w:name w:val="ListLabel 312"/>
    <w:qFormat/>
    <w:rPr>
      <w:rFonts w:cs="Symbol"/>
    </w:rPr>
  </w:style>
  <w:style w:type="character" w:customStyle="1" w:styleId="ListLabel313">
    <w:name w:val="ListLabel 313"/>
    <w:qFormat/>
    <w:rPr>
      <w:rFonts w:cs="Courier New"/>
    </w:rPr>
  </w:style>
  <w:style w:type="character" w:customStyle="1" w:styleId="ListLabel314">
    <w:name w:val="ListLabel 314"/>
    <w:qFormat/>
    <w:rPr>
      <w:rFonts w:cs="Wingdings"/>
    </w:rPr>
  </w:style>
  <w:style w:type="character" w:customStyle="1" w:styleId="ListLabel315">
    <w:name w:val="ListLabel 315"/>
    <w:qFormat/>
    <w:rPr>
      <w:rFonts w:cs="Symbol"/>
    </w:rPr>
  </w:style>
  <w:style w:type="character" w:customStyle="1" w:styleId="ListLabel316">
    <w:name w:val="ListLabel 316"/>
    <w:qFormat/>
    <w:rPr>
      <w:rFonts w:cs="Courier New"/>
    </w:rPr>
  </w:style>
  <w:style w:type="character" w:customStyle="1" w:styleId="ListLabel317">
    <w:name w:val="ListLabel 317"/>
    <w:qFormat/>
    <w:rPr>
      <w:rFonts w:cs="Wingdings"/>
    </w:rPr>
  </w:style>
  <w:style w:type="character" w:customStyle="1" w:styleId="ListLabel318">
    <w:name w:val="ListLabel 318"/>
    <w:qFormat/>
    <w:rPr>
      <w:rFonts w:cs="Symbol"/>
    </w:rPr>
  </w:style>
  <w:style w:type="character" w:customStyle="1" w:styleId="ListLabel319">
    <w:name w:val="ListLabel 319"/>
    <w:qFormat/>
    <w:rPr>
      <w:rFonts w:cs="Courier New"/>
    </w:rPr>
  </w:style>
  <w:style w:type="character" w:customStyle="1" w:styleId="ListLabel320">
    <w:name w:val="ListLabel 320"/>
    <w:qFormat/>
    <w:rPr>
      <w:rFonts w:cs="Wingdings"/>
    </w:rPr>
  </w:style>
  <w:style w:type="character" w:customStyle="1" w:styleId="ListLabel321">
    <w:name w:val="ListLabel 321"/>
    <w:qFormat/>
    <w:rPr>
      <w:rFonts w:cs="Symbol"/>
    </w:rPr>
  </w:style>
  <w:style w:type="character" w:customStyle="1" w:styleId="ListLabel322">
    <w:name w:val="ListLabel 322"/>
    <w:qFormat/>
    <w:rPr>
      <w:rFonts w:cs="Courier New"/>
    </w:rPr>
  </w:style>
  <w:style w:type="character" w:customStyle="1" w:styleId="ListLabel323">
    <w:name w:val="ListLabel 323"/>
    <w:qFormat/>
    <w:rPr>
      <w:rFonts w:cs="Wingdings"/>
    </w:rPr>
  </w:style>
  <w:style w:type="character" w:customStyle="1" w:styleId="ListLabel324">
    <w:name w:val="ListLabel 324"/>
    <w:qFormat/>
    <w:rPr>
      <w:rFonts w:cs="Symbol"/>
    </w:rPr>
  </w:style>
  <w:style w:type="character" w:customStyle="1" w:styleId="ListLabel325">
    <w:name w:val="ListLabel 325"/>
    <w:qFormat/>
    <w:rPr>
      <w:rFonts w:cs="Courier New"/>
    </w:rPr>
  </w:style>
  <w:style w:type="character" w:customStyle="1" w:styleId="ListLabel326">
    <w:name w:val="ListLabel 326"/>
    <w:qFormat/>
    <w:rPr>
      <w:rFonts w:cs="Wingdings"/>
    </w:rPr>
  </w:style>
  <w:style w:type="character" w:customStyle="1" w:styleId="ListLabel327">
    <w:name w:val="ListLabel 327"/>
    <w:qFormat/>
    <w:rPr>
      <w:rFonts w:cs="Symbol"/>
    </w:rPr>
  </w:style>
  <w:style w:type="character" w:customStyle="1" w:styleId="ListLabel328">
    <w:name w:val="ListLabel 328"/>
    <w:qFormat/>
    <w:rPr>
      <w:rFonts w:cs="Courier New"/>
    </w:rPr>
  </w:style>
  <w:style w:type="character" w:customStyle="1" w:styleId="ListLabel329">
    <w:name w:val="ListLabel 329"/>
    <w:qFormat/>
    <w:rPr>
      <w:rFonts w:cs="Wingdings"/>
    </w:rPr>
  </w:style>
  <w:style w:type="character" w:customStyle="1" w:styleId="ListLabel330">
    <w:name w:val="ListLabel 330"/>
    <w:qFormat/>
    <w:rPr>
      <w:sz w:val="20"/>
    </w:rPr>
  </w:style>
  <w:style w:type="character" w:customStyle="1" w:styleId="ListLabel331">
    <w:name w:val="ListLabel 331"/>
    <w:qFormat/>
    <w:rPr>
      <w:sz w:val="20"/>
    </w:rPr>
  </w:style>
  <w:style w:type="character" w:customStyle="1" w:styleId="ListLabel332">
    <w:name w:val="ListLabel 332"/>
    <w:qFormat/>
    <w:rPr>
      <w:sz w:val="20"/>
    </w:rPr>
  </w:style>
  <w:style w:type="character" w:customStyle="1" w:styleId="ListLabel333">
    <w:name w:val="ListLabel 333"/>
    <w:qFormat/>
    <w:rPr>
      <w:sz w:val="20"/>
    </w:rPr>
  </w:style>
  <w:style w:type="character" w:customStyle="1" w:styleId="ListLabel334">
    <w:name w:val="ListLabel 334"/>
    <w:qFormat/>
    <w:rPr>
      <w:sz w:val="20"/>
    </w:rPr>
  </w:style>
  <w:style w:type="character" w:customStyle="1" w:styleId="ListLabel335">
    <w:name w:val="ListLabel 335"/>
    <w:qFormat/>
    <w:rPr>
      <w:sz w:val="20"/>
    </w:rPr>
  </w:style>
  <w:style w:type="character" w:customStyle="1" w:styleId="ListLabel336">
    <w:name w:val="ListLabel 336"/>
    <w:qFormat/>
    <w:rPr>
      <w:sz w:val="20"/>
    </w:rPr>
  </w:style>
  <w:style w:type="character" w:customStyle="1" w:styleId="ListLabel337">
    <w:name w:val="ListLabel 337"/>
    <w:qFormat/>
    <w:rPr>
      <w:sz w:val="20"/>
    </w:rPr>
  </w:style>
  <w:style w:type="character" w:customStyle="1" w:styleId="ListLabel338">
    <w:name w:val="ListLabel 338"/>
    <w:qFormat/>
    <w:rPr>
      <w:sz w:val="20"/>
    </w:rPr>
  </w:style>
  <w:style w:type="character" w:customStyle="1" w:styleId="ListLabel339">
    <w:name w:val="ListLabel 339"/>
    <w:qFormat/>
  </w:style>
  <w:style w:type="character" w:customStyle="1" w:styleId="ListLabel340">
    <w:name w:val="ListLabel 340"/>
    <w:qFormat/>
    <w:rPr>
      <w:rFonts w:eastAsiaTheme="majorEastAsia" w:cs="Times-Italic+2"/>
      <w:i w:val="0"/>
      <w:iCs w:val="0"/>
    </w:rPr>
  </w:style>
  <w:style w:type="character" w:customStyle="1" w:styleId="ListLabel341">
    <w:name w:val="ListLabel 341"/>
    <w:qFormat/>
  </w:style>
  <w:style w:type="paragraph" w:customStyle="1" w:styleId="Heading">
    <w:name w:val="Heading"/>
    <w:basedOn w:val="Normal"/>
    <w:next w:val="BodyText"/>
    <w:qFormat/>
    <w:pPr>
      <w:keepNext/>
      <w:spacing w:before="240" w:after="120"/>
    </w:pPr>
    <w:rPr>
      <w:rFonts w:ascii="Liberation Sans" w:eastAsia="PingFang SC" w:hAnsi="Liberation Sans" w:cs="Arial Unicode MS"/>
      <w:sz w:val="28"/>
      <w:szCs w:val="28"/>
    </w:rPr>
  </w:style>
  <w:style w:type="paragraph" w:styleId="BodyText">
    <w:name w:val="Body Text"/>
    <w:basedOn w:val="Normal"/>
    <w:pPr>
      <w:spacing w:after="140" w:line="276" w:lineRule="auto"/>
    </w:pPr>
  </w:style>
  <w:style w:type="paragraph" w:styleId="List">
    <w:name w:val="List"/>
    <w:basedOn w:val="BodyText"/>
    <w:rPr>
      <w:rFonts w:cs="Arial Unicode MS"/>
    </w:rPr>
  </w:style>
  <w:style w:type="paragraph" w:styleId="Caption">
    <w:name w:val="caption"/>
    <w:basedOn w:val="Normal"/>
    <w:next w:val="Normal"/>
    <w:uiPriority w:val="35"/>
    <w:unhideWhenUsed/>
    <w:qFormat/>
    <w:rsid w:val="00F87946"/>
    <w:pPr>
      <w:spacing w:after="200"/>
      <w:jc w:val="center"/>
    </w:pPr>
    <w:rPr>
      <w:b/>
      <w:bCs/>
      <w:color w:val="4F81BD" w:themeColor="accent1"/>
    </w:rPr>
  </w:style>
  <w:style w:type="paragraph" w:customStyle="1" w:styleId="Index">
    <w:name w:val="Index"/>
    <w:basedOn w:val="Normal"/>
    <w:qFormat/>
    <w:pPr>
      <w:suppressLineNumbers/>
    </w:pPr>
    <w:rPr>
      <w:rFonts w:cs="Arial Unicode MS"/>
    </w:rPr>
  </w:style>
  <w:style w:type="paragraph" w:styleId="Title">
    <w:name w:val="Title"/>
    <w:basedOn w:val="Normal"/>
    <w:next w:val="Normal"/>
    <w:link w:val="TitleChar"/>
    <w:uiPriority w:val="10"/>
    <w:qFormat/>
    <w:rsid w:val="003A5FE8"/>
    <w:pPr>
      <w:spacing w:before="1080" w:after="280"/>
      <w:ind w:right="0"/>
      <w:jc w:val="right"/>
    </w:pPr>
    <w:rPr>
      <w:b/>
      <w:sz w:val="36"/>
    </w:rPr>
  </w:style>
  <w:style w:type="paragraph" w:styleId="TOC1">
    <w:name w:val="toc 1"/>
    <w:basedOn w:val="Normal"/>
    <w:next w:val="Normal"/>
    <w:link w:val="TOC1Char"/>
    <w:autoRedefine/>
    <w:uiPriority w:val="39"/>
    <w:unhideWhenUsed/>
    <w:rsid w:val="00DB3E94"/>
    <w:pPr>
      <w:spacing w:before="120" w:after="120"/>
    </w:pPr>
    <w:rPr>
      <w:rFonts w:asciiTheme="minorHAnsi" w:hAnsiTheme="minorHAnsi" w:cstheme="minorHAnsi"/>
      <w:b/>
      <w:bCs/>
      <w:caps/>
      <w:sz w:val="20"/>
      <w:szCs w:val="20"/>
    </w:rPr>
  </w:style>
  <w:style w:type="paragraph" w:styleId="BalloonText">
    <w:name w:val="Balloon Text"/>
    <w:basedOn w:val="Normal"/>
    <w:link w:val="BalloonTextChar"/>
    <w:uiPriority w:val="99"/>
    <w:semiHidden/>
    <w:unhideWhenUsed/>
    <w:qFormat/>
    <w:rsid w:val="00C6340F"/>
    <w:rPr>
      <w:rFonts w:ascii="Tahoma" w:hAnsi="Tahoma" w:cs="Tahoma"/>
      <w:sz w:val="16"/>
      <w:szCs w:val="16"/>
    </w:rPr>
  </w:style>
  <w:style w:type="paragraph" w:styleId="Subtitle">
    <w:name w:val="Subtitle"/>
    <w:basedOn w:val="Normal"/>
    <w:next w:val="Normal"/>
    <w:link w:val="SubtitleChar"/>
    <w:uiPriority w:val="11"/>
    <w:qFormat/>
    <w:rsid w:val="003A5FE8"/>
    <w:pPr>
      <w:ind w:right="-1"/>
      <w:jc w:val="right"/>
    </w:pPr>
    <w:rPr>
      <w:rFonts w:eastAsiaTheme="majorEastAsia" w:cstheme="majorBidi"/>
      <w:i/>
      <w:iCs/>
      <w:color w:val="auto"/>
      <w:spacing w:val="15"/>
      <w:sz w:val="24"/>
      <w:szCs w:val="24"/>
    </w:rPr>
  </w:style>
  <w:style w:type="paragraph" w:styleId="CommentSubject">
    <w:name w:val="annotation subject"/>
    <w:basedOn w:val="Normal"/>
    <w:next w:val="Subtitle"/>
    <w:link w:val="CommentSubjectChar"/>
    <w:uiPriority w:val="99"/>
    <w:semiHidden/>
    <w:unhideWhenUsed/>
    <w:qFormat/>
    <w:rsid w:val="00CB5E22"/>
    <w:rPr>
      <w:b/>
      <w:bCs/>
    </w:rPr>
  </w:style>
  <w:style w:type="paragraph" w:styleId="ListParagraph">
    <w:name w:val="List Paragraph"/>
    <w:basedOn w:val="Normal"/>
    <w:link w:val="ListParagraphChar"/>
    <w:uiPriority w:val="34"/>
    <w:qFormat/>
    <w:rsid w:val="00872F06"/>
    <w:pPr>
      <w:spacing w:after="280"/>
      <w:ind w:left="720"/>
      <w:contextualSpacing/>
    </w:pPr>
    <w:rPr>
      <w:lang w:val="en" w:eastAsia="en-US"/>
    </w:rPr>
  </w:style>
  <w:style w:type="paragraph" w:styleId="Revision">
    <w:name w:val="Revision"/>
    <w:uiPriority w:val="99"/>
    <w:semiHidden/>
    <w:qFormat/>
    <w:rsid w:val="005C1B41"/>
    <w:rPr>
      <w:sz w:val="18"/>
    </w:rPr>
  </w:style>
  <w:style w:type="paragraph" w:styleId="HTMLAddress">
    <w:name w:val="HTML Address"/>
    <w:basedOn w:val="Normal"/>
    <w:link w:val="HTMLAddressChar"/>
    <w:uiPriority w:val="99"/>
    <w:semiHidden/>
    <w:unhideWhenUsed/>
    <w:qFormat/>
    <w:rsid w:val="009703C8"/>
    <w:pPr>
      <w:spacing w:after="270" w:line="270" w:lineRule="atLeast"/>
    </w:pPr>
    <w:rPr>
      <w:rFonts w:ascii="Times New Roman" w:eastAsia="Times New Roman" w:hAnsi="Times New Roman" w:cs="Times New Roman"/>
      <w:i/>
      <w:iCs/>
      <w:sz w:val="24"/>
      <w:szCs w:val="24"/>
      <w:lang w:eastAsia="en-IE"/>
    </w:rPr>
  </w:style>
  <w:style w:type="paragraph" w:styleId="HTMLPreformatted">
    <w:name w:val="HTML Preformatted"/>
    <w:basedOn w:val="Normal"/>
    <w:link w:val="HTMLPreformattedChar"/>
    <w:uiPriority w:val="99"/>
    <w:semiHidden/>
    <w:unhideWhenUsed/>
    <w:qFormat/>
    <w:rsid w:val="009703C8"/>
    <w:pPr>
      <w:pBdr>
        <w:top w:val="single" w:sz="6" w:space="6" w:color="CCCCCC"/>
        <w:left w:val="single" w:sz="6" w:space="6" w:color="CCCCCC"/>
        <w:bottom w:val="single" w:sz="6" w:space="6" w:color="CCCCCC"/>
        <w:right w:val="single" w:sz="6" w:space="6" w:color="CCCCCC"/>
      </w:pBdr>
      <w:shd w:val="clear" w:color="auto" w:fill="FDFDF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70" w:line="270" w:lineRule="atLeast"/>
    </w:pPr>
    <w:rPr>
      <w:rFonts w:ascii="Courier New" w:eastAsia="Times New Roman" w:hAnsi="Courier New" w:cs="Courier New"/>
      <w:lang w:eastAsia="en-IE"/>
    </w:rPr>
  </w:style>
  <w:style w:type="paragraph" w:styleId="Header">
    <w:name w:val="header"/>
    <w:basedOn w:val="Normal"/>
    <w:link w:val="HeaderChar"/>
    <w:unhideWhenUsed/>
    <w:rsid w:val="00BC4FAD"/>
    <w:pPr>
      <w:tabs>
        <w:tab w:val="center" w:pos="4513"/>
        <w:tab w:val="right" w:pos="9026"/>
      </w:tabs>
    </w:pPr>
  </w:style>
  <w:style w:type="paragraph" w:styleId="TOC2">
    <w:name w:val="toc 2"/>
    <w:basedOn w:val="Normal"/>
    <w:next w:val="Normal"/>
    <w:autoRedefine/>
    <w:uiPriority w:val="39"/>
    <w:unhideWhenUsed/>
    <w:rsid w:val="00794B11"/>
    <w:pPr>
      <w:spacing w:after="280"/>
      <w:ind w:left="181" w:right="0"/>
      <w:contextualSpacing/>
    </w:pPr>
    <w:rPr>
      <w:rFonts w:asciiTheme="minorHAnsi" w:hAnsiTheme="minorHAnsi" w:cstheme="minorHAnsi"/>
      <w:smallCaps/>
      <w:sz w:val="20"/>
      <w:szCs w:val="20"/>
    </w:rPr>
  </w:style>
  <w:style w:type="paragraph" w:styleId="TOCHeading">
    <w:name w:val="TOC Heading"/>
    <w:basedOn w:val="Heading1"/>
    <w:next w:val="Normal"/>
    <w:uiPriority w:val="39"/>
    <w:unhideWhenUsed/>
    <w:qFormat/>
    <w:rsid w:val="00794B11"/>
    <w:pPr>
      <w:keepNext/>
      <w:keepLines/>
      <w:numPr>
        <w:numId w:val="0"/>
      </w:numPr>
      <w:spacing w:before="480" w:after="0" w:line="276" w:lineRule="auto"/>
    </w:pPr>
    <w:rPr>
      <w:b w:val="0"/>
      <w:bCs/>
      <w:color w:val="000000" w:themeColor="text1"/>
      <w:sz w:val="40"/>
      <w:szCs w:val="28"/>
      <w:lang w:val="en-US"/>
    </w:rPr>
  </w:style>
  <w:style w:type="paragraph" w:styleId="TOC3">
    <w:name w:val="toc 3"/>
    <w:basedOn w:val="Normal"/>
    <w:next w:val="Normal"/>
    <w:link w:val="TOC3Char"/>
    <w:autoRedefine/>
    <w:uiPriority w:val="39"/>
    <w:unhideWhenUsed/>
    <w:rsid w:val="00794B11"/>
    <w:pPr>
      <w:spacing w:after="280"/>
      <w:ind w:left="357"/>
      <w:contextualSpacing/>
    </w:pPr>
    <w:rPr>
      <w:rFonts w:asciiTheme="minorHAnsi" w:hAnsiTheme="minorHAnsi" w:cstheme="minorHAnsi"/>
      <w:i/>
      <w:iCs/>
      <w:sz w:val="20"/>
      <w:szCs w:val="20"/>
    </w:rPr>
  </w:style>
  <w:style w:type="paragraph" w:styleId="Quote">
    <w:name w:val="Quote"/>
    <w:basedOn w:val="Normal"/>
    <w:next w:val="Normal"/>
    <w:link w:val="QuoteChar"/>
    <w:qFormat/>
    <w:rsid w:val="00F87946"/>
    <w:pPr>
      <w:keepLines/>
      <w:suppressLineNumbers/>
      <w:pBdr>
        <w:top w:val="dashed" w:sz="4" w:space="1" w:color="000000"/>
        <w:left w:val="dashed" w:sz="4" w:space="4" w:color="000000"/>
        <w:bottom w:val="dashed" w:sz="4" w:space="1" w:color="000000"/>
        <w:right w:val="dashed" w:sz="4" w:space="4" w:color="000000"/>
      </w:pBdr>
      <w:spacing w:line="240" w:lineRule="atLeast"/>
      <w:ind w:right="0"/>
    </w:pPr>
    <w:rPr>
      <w:rFonts w:ascii="Calibri" w:eastAsia="Times New Roman" w:hAnsi="Calibri" w:cs="Times New Roman"/>
      <w:i/>
      <w:iCs/>
      <w:color w:val="8064A2" w:themeColor="accent4"/>
      <w:sz w:val="24"/>
      <w:szCs w:val="20"/>
      <w:lang w:val="en-IE" w:eastAsia="en-US"/>
    </w:rPr>
  </w:style>
  <w:style w:type="paragraph" w:customStyle="1" w:styleId="UnnumberedHeading">
    <w:name w:val="Unnumbered Heading"/>
    <w:basedOn w:val="Normal"/>
    <w:next w:val="Normal"/>
    <w:autoRedefine/>
    <w:uiPriority w:val="9"/>
    <w:qFormat/>
    <w:rsid w:val="00F87946"/>
    <w:pPr>
      <w:spacing w:before="960" w:after="280"/>
      <w:outlineLvl w:val="1"/>
    </w:pPr>
    <w:rPr>
      <w:sz w:val="36"/>
    </w:rPr>
  </w:style>
  <w:style w:type="paragraph" w:customStyle="1" w:styleId="UnnumberedSubheading">
    <w:name w:val="Unnumbered Subheading"/>
    <w:basedOn w:val="Heading2"/>
    <w:next w:val="Normal"/>
    <w:uiPriority w:val="9"/>
    <w:qFormat/>
    <w:rsid w:val="00BB4258"/>
    <w:pPr>
      <w:numPr>
        <w:ilvl w:val="0"/>
        <w:numId w:val="0"/>
      </w:numPr>
      <w:outlineLvl w:val="2"/>
    </w:pPr>
    <w:rPr>
      <w:i/>
    </w:rPr>
  </w:style>
  <w:style w:type="paragraph" w:customStyle="1" w:styleId="Codelisting">
    <w:name w:val="Code listing"/>
    <w:basedOn w:val="Normal"/>
    <w:next w:val="Normal"/>
    <w:link w:val="CodelistingChar"/>
    <w:qFormat/>
    <w:rsid w:val="00F87946"/>
    <w:pPr>
      <w:tabs>
        <w:tab w:val="left" w:pos="3240"/>
      </w:tabs>
      <w:ind w:left="567"/>
    </w:pPr>
    <w:rPr>
      <w:rFonts w:ascii="Consolas" w:hAnsi="Consolas"/>
    </w:rPr>
  </w:style>
  <w:style w:type="paragraph" w:styleId="TOC5">
    <w:name w:val="toc 5"/>
    <w:basedOn w:val="Normal"/>
    <w:next w:val="Normal"/>
    <w:autoRedefine/>
    <w:uiPriority w:val="39"/>
    <w:unhideWhenUsed/>
    <w:rsid w:val="00794B11"/>
    <w:pPr>
      <w:ind w:left="720"/>
    </w:pPr>
    <w:rPr>
      <w:rFonts w:asciiTheme="minorHAnsi" w:hAnsiTheme="minorHAnsi" w:cstheme="minorHAnsi"/>
    </w:rPr>
  </w:style>
  <w:style w:type="paragraph" w:styleId="Footer">
    <w:name w:val="footer"/>
    <w:basedOn w:val="Normal"/>
    <w:link w:val="FooterChar"/>
    <w:uiPriority w:val="99"/>
    <w:unhideWhenUsed/>
    <w:rsid w:val="0062109E"/>
    <w:pPr>
      <w:tabs>
        <w:tab w:val="center" w:pos="4513"/>
        <w:tab w:val="right" w:pos="9026"/>
      </w:tabs>
    </w:pPr>
  </w:style>
  <w:style w:type="paragraph" w:customStyle="1" w:styleId="Reference">
    <w:name w:val="Reference"/>
    <w:basedOn w:val="Normal"/>
    <w:link w:val="ReferenceChar"/>
    <w:qFormat/>
    <w:rsid w:val="00AD7FB1"/>
    <w:rPr>
      <w:color w:val="0069D6"/>
    </w:rPr>
  </w:style>
  <w:style w:type="paragraph" w:customStyle="1" w:styleId="Version">
    <w:name w:val="Version"/>
    <w:basedOn w:val="Normal"/>
    <w:link w:val="VersionChar"/>
    <w:qFormat/>
    <w:rsid w:val="003A5FE8"/>
    <w:pPr>
      <w:spacing w:after="480" w:afterAutospacing="0"/>
      <w:ind w:right="0"/>
      <w:jc w:val="right"/>
    </w:pPr>
    <w:rPr>
      <w:rFonts w:eastAsia="Times New Roman" w:cs="Arial"/>
      <w:color w:val="000000"/>
      <w:sz w:val="28"/>
      <w:szCs w:val="20"/>
      <w:lang w:eastAsia="en-US"/>
    </w:rPr>
  </w:style>
  <w:style w:type="paragraph" w:styleId="TOC4">
    <w:name w:val="toc 4"/>
    <w:basedOn w:val="Normal"/>
    <w:next w:val="Normal"/>
    <w:autoRedefine/>
    <w:uiPriority w:val="39"/>
    <w:unhideWhenUsed/>
    <w:rsid w:val="00B115F3"/>
    <w:pPr>
      <w:ind w:left="540"/>
    </w:pPr>
    <w:rPr>
      <w:rFonts w:asciiTheme="minorHAnsi" w:hAnsiTheme="minorHAnsi" w:cstheme="minorHAnsi"/>
    </w:rPr>
  </w:style>
  <w:style w:type="paragraph" w:styleId="TOC6">
    <w:name w:val="toc 6"/>
    <w:basedOn w:val="Normal"/>
    <w:next w:val="Normal"/>
    <w:autoRedefine/>
    <w:uiPriority w:val="39"/>
    <w:unhideWhenUsed/>
    <w:rsid w:val="00794B11"/>
    <w:pPr>
      <w:ind w:left="900"/>
    </w:pPr>
    <w:rPr>
      <w:rFonts w:asciiTheme="minorHAnsi" w:hAnsiTheme="minorHAnsi" w:cstheme="minorHAnsi"/>
    </w:rPr>
  </w:style>
  <w:style w:type="paragraph" w:styleId="TOC7">
    <w:name w:val="toc 7"/>
    <w:basedOn w:val="Normal"/>
    <w:next w:val="Normal"/>
    <w:autoRedefine/>
    <w:uiPriority w:val="39"/>
    <w:unhideWhenUsed/>
    <w:rsid w:val="00794B11"/>
    <w:pPr>
      <w:ind w:left="1080"/>
    </w:pPr>
    <w:rPr>
      <w:rFonts w:asciiTheme="minorHAnsi" w:hAnsiTheme="minorHAnsi" w:cstheme="minorHAnsi"/>
    </w:rPr>
  </w:style>
  <w:style w:type="paragraph" w:styleId="TOC8">
    <w:name w:val="toc 8"/>
    <w:basedOn w:val="Normal"/>
    <w:next w:val="Normal"/>
    <w:autoRedefine/>
    <w:uiPriority w:val="39"/>
    <w:unhideWhenUsed/>
    <w:rsid w:val="00794B11"/>
    <w:pPr>
      <w:ind w:left="1260"/>
    </w:pPr>
    <w:rPr>
      <w:rFonts w:asciiTheme="minorHAnsi" w:hAnsiTheme="minorHAnsi" w:cstheme="minorHAnsi"/>
    </w:rPr>
  </w:style>
  <w:style w:type="paragraph" w:styleId="TOC9">
    <w:name w:val="toc 9"/>
    <w:basedOn w:val="Normal"/>
    <w:next w:val="Normal"/>
    <w:autoRedefine/>
    <w:uiPriority w:val="39"/>
    <w:unhideWhenUsed/>
    <w:rsid w:val="00794B11"/>
    <w:pPr>
      <w:ind w:left="1440"/>
    </w:pPr>
    <w:rPr>
      <w:rFonts w:asciiTheme="minorHAnsi" w:hAnsiTheme="minorHAnsi" w:cstheme="minorHAnsi"/>
    </w:rPr>
  </w:style>
  <w:style w:type="paragraph" w:styleId="EndnoteText">
    <w:name w:val="endnote text"/>
    <w:basedOn w:val="Normal"/>
    <w:link w:val="EndnoteTextChar"/>
    <w:uiPriority w:val="99"/>
    <w:semiHidden/>
    <w:unhideWhenUsed/>
    <w:rsid w:val="00D63C61"/>
    <w:rPr>
      <w:sz w:val="20"/>
      <w:szCs w:val="20"/>
    </w:rPr>
  </w:style>
  <w:style w:type="paragraph" w:customStyle="1" w:styleId="NewSection">
    <w:name w:val="New Section"/>
    <w:basedOn w:val="Normal"/>
    <w:qFormat/>
    <w:rsid w:val="003A5FE8"/>
    <w:pPr>
      <w:pageBreakBefore/>
      <w:widowControl w:val="0"/>
      <w:pBdr>
        <w:bottom w:val="single" w:sz="30" w:space="1" w:color="000000"/>
      </w:pBdr>
      <w:spacing w:before="5103" w:after="80" w:afterAutospacing="0"/>
      <w:ind w:right="0"/>
      <w:jc w:val="right"/>
    </w:pPr>
    <w:rPr>
      <w:rFonts w:eastAsia="Times New Roman" w:cs="Arial"/>
      <w:b/>
      <w:color w:val="000000"/>
      <w:sz w:val="28"/>
      <w:szCs w:val="20"/>
      <w:lang w:eastAsia="en-US"/>
    </w:rPr>
  </w:style>
  <w:style w:type="paragraph" w:styleId="Bibliography">
    <w:name w:val="Bibliography"/>
    <w:basedOn w:val="Normal"/>
    <w:next w:val="Normal"/>
    <w:link w:val="BibliographyChar"/>
    <w:uiPriority w:val="37"/>
    <w:unhideWhenUsed/>
    <w:qFormat/>
    <w:rsid w:val="00EE56EA"/>
  </w:style>
  <w:style w:type="paragraph" w:customStyle="1" w:styleId="QuoteList">
    <w:name w:val="Quote List"/>
    <w:basedOn w:val="Quote"/>
    <w:qFormat/>
    <w:rsid w:val="00F87946"/>
    <w:pPr>
      <w:ind w:firstLine="284"/>
    </w:pPr>
  </w:style>
  <w:style w:type="paragraph" w:customStyle="1" w:styleId="QuoteCaption">
    <w:name w:val="Quote Caption"/>
    <w:basedOn w:val="Quote"/>
    <w:qFormat/>
    <w:rsid w:val="00F87946"/>
    <w:pPr>
      <w:jc w:val="center"/>
    </w:pPr>
    <w:rPr>
      <w:rFonts w:ascii="Verdana" w:hAnsi="Verdana"/>
      <w:b/>
      <w:i w:val="0"/>
      <w:color w:val="4F81BD" w:themeColor="accent1"/>
      <w:sz w:val="18"/>
    </w:rPr>
  </w:style>
  <w:style w:type="paragraph" w:styleId="CommentText">
    <w:name w:val="annotation text"/>
    <w:basedOn w:val="Normal"/>
    <w:link w:val="CommentTextChar"/>
    <w:semiHidden/>
    <w:qFormat/>
    <w:rsid w:val="00731AF8"/>
    <w:pPr>
      <w:spacing w:after="120" w:afterAutospacing="0" w:line="240" w:lineRule="atLeast"/>
      <w:ind w:right="0"/>
    </w:pPr>
    <w:rPr>
      <w:rFonts w:ascii="Calibri" w:eastAsia="Times New Roman" w:hAnsi="Calibri" w:cs="Arial"/>
      <w:color w:val="auto"/>
      <w:sz w:val="20"/>
      <w:szCs w:val="20"/>
      <w:lang w:val="en-IE" w:eastAsia="en-US"/>
    </w:rPr>
  </w:style>
  <w:style w:type="paragraph" w:customStyle="1" w:styleId="Statusbox">
    <w:name w:val="Statusbox"/>
    <w:basedOn w:val="Normal"/>
    <w:link w:val="StatusboxChar"/>
    <w:qFormat/>
    <w:rsid w:val="00824ECF"/>
    <w:pPr>
      <w:spacing w:before="60" w:after="80" w:afterAutospacing="0"/>
      <w:ind w:right="0"/>
    </w:pPr>
    <w:rPr>
      <w:rFonts w:eastAsia="Times New Roman" w:cs="Arial"/>
      <w:color w:val="000000"/>
      <w:sz w:val="20"/>
      <w:szCs w:val="20"/>
      <w:lang w:eastAsia="en-US"/>
    </w:rPr>
  </w:style>
  <w:style w:type="paragraph" w:styleId="TableofFigures">
    <w:name w:val="table of figures"/>
    <w:basedOn w:val="Normal"/>
    <w:next w:val="Normal"/>
    <w:link w:val="TableofFiguresChar"/>
    <w:uiPriority w:val="99"/>
    <w:unhideWhenUsed/>
    <w:qFormat/>
    <w:rsid w:val="00EB0670"/>
  </w:style>
  <w:style w:type="paragraph" w:customStyle="1" w:styleId="Tabletext">
    <w:name w:val="Tabletext"/>
    <w:basedOn w:val="Normal"/>
    <w:link w:val="TabletextChar"/>
    <w:qFormat/>
    <w:rsid w:val="00BB2B3C"/>
    <w:pPr>
      <w:keepLines/>
      <w:widowControl w:val="0"/>
      <w:spacing w:line="240" w:lineRule="atLeast"/>
      <w:ind w:right="0"/>
    </w:pPr>
    <w:rPr>
      <w:rFonts w:eastAsia="Times New Roman" w:cs="Arial"/>
      <w:color w:val="auto"/>
      <w:lang w:eastAsia="en-US"/>
    </w:rPr>
  </w:style>
  <w:style w:type="paragraph" w:styleId="FootnoteText">
    <w:name w:val="footnote text"/>
    <w:basedOn w:val="Normal"/>
    <w:link w:val="FootnoteTextChar"/>
    <w:uiPriority w:val="99"/>
    <w:semiHidden/>
    <w:unhideWhenUsed/>
    <w:rsid w:val="007433BB"/>
    <w:rPr>
      <w:sz w:val="20"/>
      <w:szCs w:val="20"/>
    </w:rPr>
  </w:style>
  <w:style w:type="paragraph" w:styleId="PlainText">
    <w:name w:val="Plain Text"/>
    <w:basedOn w:val="Normal"/>
    <w:link w:val="PlainTextChar"/>
    <w:uiPriority w:val="99"/>
    <w:unhideWhenUsed/>
    <w:qFormat/>
    <w:rsid w:val="00235394"/>
    <w:pPr>
      <w:ind w:right="0"/>
    </w:pPr>
    <w:rPr>
      <w:rFonts w:ascii="Calibri" w:hAnsi="Calibri" w:cs="Calibri"/>
      <w:color w:val="auto"/>
      <w:sz w:val="22"/>
      <w:szCs w:val="22"/>
      <w:lang w:val="en-IE" w:eastAsia="en-IE"/>
    </w:rPr>
  </w:style>
  <w:style w:type="paragraph" w:customStyle="1" w:styleId="PreformattedText">
    <w:name w:val="Preformatted Text"/>
    <w:basedOn w:val="Normal"/>
    <w:qFormat/>
    <w:rPr>
      <w:rFonts w:ascii="Liberation Mono" w:eastAsia="Liberation Mono" w:hAnsi="Liberation Mono" w:cs="Liberation Mono"/>
      <w:sz w:val="20"/>
      <w:szCs w:val="20"/>
    </w:rPr>
  </w:style>
  <w:style w:type="paragraph" w:customStyle="1" w:styleId="Source">
    <w:name w:val="Source"/>
    <w:basedOn w:val="Normal"/>
    <w:qFormat/>
    <w:pPr>
      <w:pBdr>
        <w:top w:val="dotted" w:sz="4" w:space="6" w:color="000000"/>
        <w:left w:val="dotted" w:sz="4" w:space="6" w:color="000000"/>
        <w:bottom w:val="dotted" w:sz="4" w:space="6" w:color="000000"/>
        <w:right w:val="dotted" w:sz="4" w:space="6" w:color="000000"/>
      </w:pBdr>
      <w:shd w:val="clear" w:color="auto" w:fill="FFF9F3"/>
      <w:spacing w:after="120" w:afterAutospacing="0" w:line="240" w:lineRule="atLeast"/>
      <w:ind w:right="0"/>
    </w:pPr>
    <w:rPr>
      <w:rFonts w:ascii="Courier New" w:eastAsia="Times New Roman" w:hAnsi="Courier New" w:cs="Courier New"/>
      <w:color w:val="auto"/>
      <w:sz w:val="16"/>
      <w:szCs w:val="16"/>
      <w:lang w:val="en-IE" w:eastAsia="en-US"/>
    </w:rPr>
  </w:style>
  <w:style w:type="paragraph" w:customStyle="1" w:styleId="western">
    <w:name w:val="western"/>
    <w:basedOn w:val="Normal"/>
    <w:qFormat/>
    <w:rsid w:val="00DB08B3"/>
    <w:pPr>
      <w:spacing w:beforeAutospacing="1" w:after="142" w:afterAutospacing="0" w:line="276" w:lineRule="auto"/>
    </w:pPr>
    <w:rPr>
      <w:rFonts w:eastAsia="Times New Roman" w:cs="Arial"/>
      <w:lang w:val="aa-ET" w:eastAsia="en-GB"/>
    </w:rPr>
  </w:style>
  <w:style w:type="paragraph" w:styleId="NormalWeb">
    <w:name w:val="Normal (Web)"/>
    <w:basedOn w:val="Normal"/>
    <w:uiPriority w:val="99"/>
    <w:semiHidden/>
    <w:unhideWhenUsed/>
    <w:qFormat/>
    <w:rsid w:val="004C3042"/>
    <w:pPr>
      <w:spacing w:beforeAutospacing="1" w:after="142" w:afterAutospacing="0" w:line="276" w:lineRule="auto"/>
    </w:pPr>
    <w:rPr>
      <w:rFonts w:ascii="Times New Roman" w:eastAsia="Times New Roman" w:hAnsi="Times New Roman" w:cs="Times New Roman"/>
      <w:sz w:val="24"/>
      <w:szCs w:val="24"/>
      <w:lang w:val="aa-ET" w:eastAsia="en-GB"/>
    </w:rPr>
  </w:style>
  <w:style w:type="paragraph" w:customStyle="1" w:styleId="HeaderLeft">
    <w:name w:val="Header Left"/>
    <w:basedOn w:val="Normal"/>
    <w:qFormat/>
  </w:style>
  <w:style w:type="paragraph" w:customStyle="1" w:styleId="TableContents">
    <w:name w:val="Table Contents"/>
    <w:basedOn w:val="Normal"/>
    <w:qFormat/>
    <w:pPr>
      <w:suppressLineNumbers/>
    </w:pPr>
  </w:style>
  <w:style w:type="paragraph" w:customStyle="1" w:styleId="TableHeading">
    <w:name w:val="Table Heading"/>
    <w:basedOn w:val="TableContents"/>
    <w:qFormat/>
    <w:pPr>
      <w:jc w:val="center"/>
    </w:pPr>
    <w:rPr>
      <w:b/>
      <w:bCs/>
    </w:rPr>
  </w:style>
  <w:style w:type="paragraph" w:styleId="TOAHeading">
    <w:name w:val="toa heading"/>
    <w:basedOn w:val="Heading"/>
    <w:pPr>
      <w:suppressLineNumbers/>
    </w:pPr>
    <w:rPr>
      <w:b/>
      <w:bCs/>
      <w:sz w:val="32"/>
      <w:szCs w:val="32"/>
    </w:rPr>
  </w:style>
  <w:style w:type="table" w:styleId="TableGrid">
    <w:name w:val="Table Grid"/>
    <w:basedOn w:val="TableNormal"/>
    <w:uiPriority w:val="59"/>
    <w:rsid w:val="001D2CA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hyperlink" Target="http://sharedox.prod.oami.eu/share/page/document-details?nodeRef=workspace://SpacesStore/c9d43761-23cd-4a6e-a066-6eca5896394e" TargetMode="External"/><Relationship Id="rId26" Type="http://schemas.openxmlformats.org/officeDocument/2006/relationships/hyperlink" Target="http://wiki.tmdn.org/sp/Central_Tools_Integration" TargetMode="External"/><Relationship Id="rId39" Type="http://schemas.openxmlformats.org/officeDocument/2006/relationships/image" Target="media/image4.emf"/><Relationship Id="rId3" Type="http://schemas.openxmlformats.org/officeDocument/2006/relationships/numbering" Target="numbering.xml"/><Relationship Id="rId21" Type="http://schemas.openxmlformats.org/officeDocument/2006/relationships/hyperlink" Target="http://sharedox.prod.oami.eu/share/page/document-details?nodeRef=workspace://SpacesStore/b1c4cfc9-4ef0-4628-a02f-fae29309638b" TargetMode="External"/><Relationship Id="rId34" Type="http://schemas.openxmlformats.org/officeDocument/2006/relationships/hyperlink" Target="http://sharedox.prod.oami.eu/share/page/document-details?nodeRef=workspace://SpacesStore/ca7dc6ec-1a76-4bb9-bb99-a1bba0ddbe4a" TargetMode="External"/><Relationship Id="rId42" Type="http://schemas.openxmlformats.org/officeDocument/2006/relationships/package" Target="embeddings/Microsoft_Visio_Drawing2.vsdx"/><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hyperlink" Target="http://cf.shareipwiki.org/w/images/6/6d/OHIM-ITD-Standards-v1.17-EN.pdf" TargetMode="External"/><Relationship Id="rId25" Type="http://schemas.openxmlformats.org/officeDocument/2006/relationships/hyperlink" Target="https://www.oasis-open.org/standards" TargetMode="External"/><Relationship Id="rId33" Type="http://schemas.openxmlformats.org/officeDocument/2006/relationships/hyperlink" Target="http://sharedox.prod.oami.eu/share/page/document-details?nodeRef=workspace://SpacesStore/c82b92c3-53bc-4652-bd6c-d5c6a8d00937" TargetMode="External"/><Relationship Id="rId38" Type="http://schemas.openxmlformats.org/officeDocument/2006/relationships/image" Target="media/image3.png"/><Relationship Id="rId46"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s://code.tmdn.org/sp/sp-backoffice/tree/SP-BO-2.0.0-RC4.3" TargetMode="External"/><Relationship Id="rId20" Type="http://schemas.openxmlformats.org/officeDocument/2006/relationships/hyperlink" Target="http://sharedox.prod.oami.eu/share/page/document-details?nodeRef=workspace://SpacesStore/beee0e48-68ab-4aa8-b28a-c339d12e26dc" TargetMode="External"/><Relationship Id="rId29" Type="http://schemas.openxmlformats.org/officeDocument/2006/relationships/hyperlink" Target="http://sharedox.prod.oami.eu/share/page/document-details?nodeRef=workspace://SpacesStore/d03fc6d4-09e2-457a-a750-dcc954d51300" TargetMode="External"/><Relationship Id="rId41" Type="http://schemas.openxmlformats.org/officeDocument/2006/relationships/image" Target="media/image5.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hyperlink" Target="https://www.libreoffice.org/" TargetMode="External"/><Relationship Id="rId32" Type="http://schemas.openxmlformats.org/officeDocument/2006/relationships/hyperlink" Target="http://sharedox.prod.oami.eu/share/page/document-details?nodeRef=workspace://SpacesStore/c82b92c3-53bc-4652-bd6c-d5c6a8d00937" TargetMode="External"/><Relationship Id="rId37" Type="http://schemas.openxmlformats.org/officeDocument/2006/relationships/hyperlink" Target="http://www.agilemodeling.com/style/activityDiagram.htm" TargetMode="External"/><Relationship Id="rId40" Type="http://schemas.openxmlformats.org/officeDocument/2006/relationships/package" Target="embeddings/Microsoft_Visio_Drawing1.vsdx"/><Relationship Id="rId45"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hyperlink" Target="http://wiki.tmdn.org/sp/Migrating_SP_Back_Office_to_an_unsupported_database_vendor" TargetMode="External"/><Relationship Id="rId28" Type="http://schemas.openxmlformats.org/officeDocument/2006/relationships/hyperlink" Target="http://sharedox.prod.oami.eu/share/page/document-details?nodeRef=workspace://SpacesStore/51442ba1-76b6-46a4-9dd6-16c94b913a1f" TargetMode="External"/><Relationship Id="rId36" Type="http://schemas.openxmlformats.org/officeDocument/2006/relationships/image" Target="media/image2.png"/><Relationship Id="rId10" Type="http://schemas.openxmlformats.org/officeDocument/2006/relationships/hyperlink" Target="mailto:DTD-Architecture@euipo.europa.eu" TargetMode="External"/><Relationship Id="rId19" Type="http://schemas.openxmlformats.org/officeDocument/2006/relationships/hyperlink" Target="http://sharedox.prod.oami.eu/share/page/document-details?nodeRef=workspace://SpacesStore/beee0e48-68ab-4aa8-b28a-c339d12e26dc" TargetMode="External"/><Relationship Id="rId31" Type="http://schemas.openxmlformats.org/officeDocument/2006/relationships/hyperlink" Target="http://sharedox.prod.oami.eu/share/page/document-details?nodeRef=workspace://SpacesStore/e0b2c920-8880-4ab1-80d6-6ec388fda994" TargetMode="External"/><Relationship Id="rId44" Type="http://schemas.openxmlformats.org/officeDocument/2006/relationships/hyperlink" Target="https://svn.oami.europa.eu/svn/emrepo/softwarepackage/doc/integration/generic/esignature/SP-eSignature-IS.docx" TargetMode="External"/><Relationship Id="rId4" Type="http://schemas.openxmlformats.org/officeDocument/2006/relationships/styles" Target="styles.xml"/><Relationship Id="rId9" Type="http://schemas.openxmlformats.org/officeDocument/2006/relationships/hyperlink" Target="mailto:DTD-Architecture@euipo.europa.eu" TargetMode="External"/><Relationship Id="rId14" Type="http://schemas.openxmlformats.org/officeDocument/2006/relationships/footer" Target="footer2.xml"/><Relationship Id="rId22" Type="http://schemas.openxmlformats.org/officeDocument/2006/relationships/hyperlink" Target="http://wiki.tmdn.org/sp/Editing_correspondence_in_external_editor" TargetMode="External"/><Relationship Id="rId27" Type="http://schemas.openxmlformats.org/officeDocument/2006/relationships/hyperlink" Target="http://www.setcce.si/sites/default/files/setcce_proxsign_2.pdf" TargetMode="External"/><Relationship Id="rId30" Type="http://schemas.openxmlformats.org/officeDocument/2006/relationships/hyperlink" Target="http://sharedox.prod.oami.eu/share/page/document-details?nodeRef=workspace://SpacesStore/b887ccfd-71ca-412a-b66e-98e536b21fd0" TargetMode="External"/><Relationship Id="rId35" Type="http://schemas.openxmlformats.org/officeDocument/2006/relationships/hyperlink" Target="https://code.tmdn.org/sp/sp-backoffice/tree/SP-BO-2.0.0-RC4.3" TargetMode="External"/><Relationship Id="rId43" Type="http://schemas.openxmlformats.org/officeDocument/2006/relationships/hyperlink" Target="http://domain/ws/tm" TargetMode="External"/></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2018-04-06</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b:Source>
    <b:Tag>OHI</b:Tag>
    <b:SourceType>DocumentFromInternetSite</b:SourceType>
    <b:Guid>{3E619AA2-BD12-4360-BDF3-DC7C7B558CBF}</b:Guid>
    <b:Author>
      <b:Author>
        <b:Corporate>OHIM</b:Corporate>
      </b:Author>
    </b:Author>
    <b:Title>IT Standards</b:Title>
    <b:URL>http://cf.shareipwiki.org/w/images/6/6d/OHIM-ITD-Standards-v1.17-EN.pdf</b:URL>
    <b:Version>1.17</b:Version>
    <b:RefOrder>1</b:RefOrder>
  </b:Source>
</b:Sourc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5C356F3B-51D0-458D-BBB5-9AF5665013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455615EC.dotm</Template>
  <TotalTime>1</TotalTime>
  <Pages>31</Pages>
  <Words>6354</Words>
  <Characters>36218</Characters>
  <Application>Microsoft Office Word</Application>
  <DocSecurity>0</DocSecurity>
  <Lines>301</Lines>
  <Paragraphs>84</Paragraphs>
  <ScaleCrop>false</ScaleCrop>
  <HeadingPairs>
    <vt:vector size="2" baseType="variant">
      <vt:variant>
        <vt:lpstr>Title</vt:lpstr>
      </vt:variant>
      <vt:variant>
        <vt:i4>1</vt:i4>
      </vt:variant>
    </vt:vector>
  </HeadingPairs>
  <TitlesOfParts>
    <vt:vector size="1" baseType="lpstr">
      <vt:lpstr>SIPO Back Office</vt:lpstr>
    </vt:vector>
  </TitlesOfParts>
  <Company>EUIPO</Company>
  <LinksUpToDate>false</LinksUpToDate>
  <CharactersWithSpaces>42488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SIPO Back Office</dc:title>
  <dc:subject>Design Document</dc:subject>
  <dc:creator>Vicente Aguilar</dc:creator>
  <cp:keywords>SP BO SIPO DD HLA SAD</cp:keywords>
  <dc:description/>
  <cp:lastModifiedBy>Matjaž Praprotnik</cp:lastModifiedBy>
  <cp:revision>3</cp:revision>
  <cp:lastPrinted>2018-03-29T08:03:00Z</cp:lastPrinted>
  <dcterms:created xsi:type="dcterms:W3CDTF">2021-08-23T11:25:00Z</dcterms:created>
  <dcterms:modified xsi:type="dcterms:W3CDTF">2021-08-23T11:26:00Z</dcterms:modified>
  <dc:language>sl-SI</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ompany">
    <vt:lpwstr>EUIPO</vt:lpwstr>
  </property>
  <property fmtid="{D5CDD505-2E9C-101B-9397-08002B2CF9AE}" pid="4" name="DocSecurity">
    <vt:i4>0</vt:i4>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y fmtid="{D5CDD505-2E9C-101B-9397-08002B2CF9AE}" pid="9" name="Version">
    <vt:lpwstr>0.01</vt:lpwstr>
  </property>
  <property fmtid="{D5CDD505-2E9C-101B-9397-08002B2CF9AE}" pid="10" name="contentStatus">
    <vt:lpwstr>DRAFT</vt:lpwstr>
  </property>
</Properties>
</file>